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27" w:rsidRPr="00997F83" w:rsidRDefault="003036F0">
      <w:pPr>
        <w:pStyle w:val="aa"/>
        <w:ind w:left="10915" w:right="92"/>
        <w:rPr>
          <w:b w:val="0"/>
          <w:sz w:val="24"/>
          <w:szCs w:val="24"/>
        </w:rPr>
      </w:pPr>
      <w:r w:rsidRPr="00997F83">
        <w:rPr>
          <w:b w:val="0"/>
          <w:sz w:val="24"/>
          <w:szCs w:val="24"/>
        </w:rPr>
        <w:t>Приложение 1 к Решению Собрания депутатов  Красноармейского сельского поселения</w:t>
      </w:r>
    </w:p>
    <w:p w:rsidR="002B4B27" w:rsidRPr="00997F83" w:rsidRDefault="003036F0">
      <w:pPr>
        <w:pStyle w:val="FR2"/>
        <w:spacing w:before="0"/>
        <w:ind w:left="10915" w:right="-297"/>
        <w:jc w:val="center"/>
        <w:rPr>
          <w:rFonts w:ascii="Times New Roman" w:hAnsi="Times New Roman"/>
          <w:b w:val="0"/>
          <w:szCs w:val="24"/>
        </w:rPr>
      </w:pPr>
      <w:r w:rsidRPr="00997F83">
        <w:rPr>
          <w:rFonts w:ascii="Times New Roman" w:hAnsi="Times New Roman"/>
          <w:b w:val="0"/>
          <w:szCs w:val="24"/>
        </w:rPr>
        <w:t xml:space="preserve"> от 11.10.2022 года № </w:t>
      </w:r>
      <w:r w:rsidR="00AC668F">
        <w:rPr>
          <w:rFonts w:ascii="Times New Roman" w:hAnsi="Times New Roman"/>
          <w:b w:val="0"/>
          <w:szCs w:val="24"/>
        </w:rPr>
        <w:t>49</w:t>
      </w:r>
    </w:p>
    <w:p w:rsidR="002B4B27" w:rsidRDefault="002B4B27">
      <w:pPr>
        <w:pStyle w:val="FR2"/>
        <w:spacing w:before="0"/>
        <w:ind w:left="-425" w:right="-297"/>
        <w:jc w:val="center"/>
        <w:rPr>
          <w:rFonts w:ascii="Times New Roman" w:hAnsi="Times New Roman"/>
          <w:b w:val="0"/>
          <w:sz w:val="26"/>
        </w:rPr>
      </w:pPr>
    </w:p>
    <w:p w:rsidR="002B4B27" w:rsidRPr="00997F83" w:rsidRDefault="003036F0">
      <w:pPr>
        <w:pStyle w:val="FR2"/>
        <w:spacing w:before="0"/>
        <w:ind w:left="284" w:right="-297"/>
        <w:jc w:val="center"/>
        <w:rPr>
          <w:rFonts w:ascii="Times New Roman" w:hAnsi="Times New Roman"/>
          <w:b w:val="0"/>
          <w:szCs w:val="24"/>
        </w:rPr>
      </w:pPr>
      <w:r w:rsidRPr="00997F83">
        <w:rPr>
          <w:rFonts w:ascii="Times New Roman" w:hAnsi="Times New Roman"/>
          <w:b w:val="0"/>
          <w:szCs w:val="24"/>
        </w:rPr>
        <w:t>Перечень имущества, предлагаемого к передаче из муниципальной собственности муниципального образования «Красноармейское сельское поселение» в государственную собственность Ростовской области</w:t>
      </w:r>
    </w:p>
    <w:p w:rsidR="002B4B27" w:rsidRDefault="002B4B27" w:rsidP="00406EA8">
      <w:pPr>
        <w:pStyle w:val="FR2"/>
        <w:spacing w:before="0"/>
        <w:ind w:right="-297"/>
        <w:jc w:val="both"/>
        <w:rPr>
          <w:rFonts w:ascii="Times New Roman" w:hAnsi="Times New Roman"/>
          <w:b w:val="0"/>
          <w:sz w:val="26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2693"/>
        <w:gridCol w:w="2490"/>
        <w:gridCol w:w="1763"/>
        <w:gridCol w:w="2835"/>
        <w:gridCol w:w="2126"/>
        <w:gridCol w:w="2410"/>
      </w:tblGrid>
      <w:tr w:rsidR="002B4B27" w:rsidTr="00406EA8">
        <w:trPr>
          <w:trHeight w:val="143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3036F0">
            <w:pPr>
              <w:ind w:right="176" w:firstLine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B27" w:rsidRDefault="003036F0">
            <w:pPr>
              <w:spacing w:line="240" w:lineRule="auto"/>
              <w:ind w:firstLine="0"/>
              <w:jc w:val="center"/>
            </w:pPr>
            <w:r>
              <w:t>Полное наименование организации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B27" w:rsidRDefault="003036F0">
            <w:pPr>
              <w:spacing w:line="240" w:lineRule="auto"/>
              <w:ind w:firstLine="0"/>
              <w:jc w:val="center"/>
            </w:pPr>
            <w:r>
              <w:t>Адрес места нахождения организации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B27" w:rsidRDefault="003036F0">
            <w:pPr>
              <w:pStyle w:val="FR2"/>
              <w:spacing w:before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Наименование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B27" w:rsidRDefault="003036F0">
            <w:pPr>
              <w:pStyle w:val="FR2"/>
              <w:spacing w:before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Адрес места нахождения имущества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B27" w:rsidRDefault="003036F0">
            <w:pPr>
              <w:pStyle w:val="FR2"/>
              <w:spacing w:before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Индивидуальные характеристики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B27" w:rsidRDefault="003036F0">
            <w:pPr>
              <w:pStyle w:val="FR2"/>
              <w:spacing w:before="0"/>
              <w:ind w:right="-297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b w:val="0"/>
              </w:rPr>
              <w:t xml:space="preserve">Кадастровый </w:t>
            </w:r>
            <w:proofErr w:type="gramEnd"/>
          </w:p>
          <w:p w:rsidR="002B4B27" w:rsidRDefault="003036F0">
            <w:pPr>
              <w:pStyle w:val="FR2"/>
              <w:spacing w:before="0"/>
              <w:ind w:right="-297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         номер</w:t>
            </w:r>
          </w:p>
        </w:tc>
      </w:tr>
      <w:tr w:rsidR="002B4B27" w:rsidTr="00BE4EA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3036F0" w:rsidP="00475DF8">
            <w:pPr>
              <w:pStyle w:val="FR2"/>
              <w:spacing w:before="0"/>
              <w:ind w:right="-297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  <w:r w:rsidR="00475DF8">
              <w:rPr>
                <w:rFonts w:ascii="Times New Roman" w:hAnsi="Times New Roman"/>
                <w:b w:val="0"/>
              </w:rPr>
              <w:t>.</w:t>
            </w:r>
          </w:p>
          <w:p w:rsidR="002B4B27" w:rsidRDefault="002B4B27">
            <w:pPr>
              <w:pStyle w:val="FR2"/>
              <w:spacing w:before="0"/>
              <w:ind w:right="-297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B27" w:rsidRDefault="003036F0">
            <w:pPr>
              <w:spacing w:line="240" w:lineRule="auto"/>
              <w:ind w:firstLine="0"/>
              <w:jc w:val="left"/>
            </w:pPr>
            <w:r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B27" w:rsidRDefault="003036F0">
            <w:pPr>
              <w:spacing w:line="240" w:lineRule="auto"/>
              <w:ind w:firstLine="0"/>
              <w:jc w:val="center"/>
            </w:pPr>
            <w:r>
              <w:t>Ростовская область, р-н Орловский, п. Красноармейский, пер. Красноармейский, 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3036F0" w:rsidP="00BE4EA7">
            <w:pPr>
              <w:pStyle w:val="FR2"/>
              <w:spacing w:before="0"/>
              <w:ind w:right="83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скважина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6F0" w:rsidRDefault="00997F83" w:rsidP="003036F0">
            <w:pPr>
              <w:pStyle w:val="FR2"/>
              <w:spacing w:before="0"/>
              <w:ind w:right="158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Ростовская область, </w:t>
            </w:r>
            <w:r w:rsidR="003036F0">
              <w:rPr>
                <w:rFonts w:ascii="Times New Roman" w:hAnsi="Times New Roman"/>
                <w:b w:val="0"/>
              </w:rPr>
              <w:t>р-н Орловский, х.</w:t>
            </w:r>
          </w:p>
          <w:p w:rsidR="002B4B27" w:rsidRDefault="003036F0" w:rsidP="003036F0">
            <w:pPr>
              <w:pStyle w:val="FR2"/>
              <w:spacing w:before="0"/>
              <w:ind w:right="158"/>
              <w:jc w:val="center"/>
              <w:rPr>
                <w:rFonts w:ascii="Times New Roman" w:hAnsi="Times New Roman"/>
                <w:b w:val="0"/>
              </w:rPr>
            </w:pPr>
            <w:proofErr w:type="gramStart"/>
            <w:r w:rsidRPr="003036F0">
              <w:rPr>
                <w:rFonts w:ascii="Times New Roman" w:hAnsi="Times New Roman"/>
                <w:b w:val="0"/>
              </w:rPr>
              <w:t>Верхнетавричанский, ул. Пушкинская, д. 1г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3036F0" w:rsidP="001D7ABD">
            <w:pPr>
              <w:pStyle w:val="FR2"/>
              <w:spacing w:before="0"/>
              <w:ind w:right="92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глубина 36 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3036F0">
            <w:pPr>
              <w:pStyle w:val="FR2"/>
              <w:spacing w:before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61:29:0060201:155</w:t>
            </w:r>
          </w:p>
        </w:tc>
      </w:tr>
      <w:tr w:rsidR="002B4B27" w:rsidTr="00BE4EA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1D7ABD">
            <w:r>
              <w:t>22.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B27" w:rsidRDefault="003036F0" w:rsidP="003036F0">
            <w:pPr>
              <w:ind w:firstLine="0"/>
              <w:jc w:val="left"/>
            </w:pPr>
            <w:r w:rsidRPr="003036F0"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B27" w:rsidRDefault="001D7ABD" w:rsidP="001D7ABD">
            <w:pPr>
              <w:ind w:firstLine="0"/>
              <w:jc w:val="left"/>
            </w:pPr>
            <w:r w:rsidRPr="001D7ABD">
              <w:t>Ростовская область, р-н Орловский, п. Красноармейский, пер. Красноармейский, 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BE4EA7" w:rsidP="001D7ABD">
            <w:pPr>
              <w:ind w:firstLine="0"/>
            </w:pPr>
            <w:r>
              <w:t>в</w:t>
            </w:r>
            <w:r w:rsidR="001D7ABD" w:rsidRPr="001D7ABD">
              <w:t>одонапорная башня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ABD" w:rsidRDefault="00406EA8" w:rsidP="001D7ABD">
            <w:pPr>
              <w:ind w:firstLine="0"/>
              <w:jc w:val="left"/>
            </w:pPr>
            <w:r>
              <w:t>Ростовская область</w:t>
            </w:r>
            <w:r w:rsidR="001D7ABD" w:rsidRPr="001D7ABD">
              <w:t>,   Орловский</w:t>
            </w:r>
            <w:r>
              <w:t xml:space="preserve"> район</w:t>
            </w:r>
            <w:r w:rsidR="001D7ABD">
              <w:t>, примерно 200 м на запад</w:t>
            </w:r>
          </w:p>
          <w:p w:rsidR="002B4B27" w:rsidRDefault="001D7ABD" w:rsidP="001D7ABD">
            <w:pPr>
              <w:ind w:firstLine="0"/>
              <w:jc w:val="left"/>
            </w:pPr>
            <w:r>
              <w:t>от окраины х. Нижневерхоломовский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1D7ABD" w:rsidP="001D7ABD">
            <w:pPr>
              <w:ind w:firstLine="0"/>
            </w:pPr>
            <w:r>
              <w:t>объем 21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BE4EA7" w:rsidP="00BE4EA7">
            <w:pPr>
              <w:ind w:firstLine="0"/>
            </w:pPr>
            <w:r>
              <w:t>61:29:0600008:1287</w:t>
            </w:r>
          </w:p>
        </w:tc>
      </w:tr>
      <w:tr w:rsidR="002B4B27" w:rsidTr="00BE4EA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1D7ABD">
            <w:r>
              <w:t>33.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4B27" w:rsidRDefault="003036F0" w:rsidP="003036F0">
            <w:pPr>
              <w:ind w:firstLine="0"/>
              <w:jc w:val="left"/>
            </w:pPr>
            <w:r w:rsidRPr="003036F0"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4B27" w:rsidRDefault="001D7ABD" w:rsidP="00BE4EA7">
            <w:pPr>
              <w:ind w:firstLine="0"/>
              <w:jc w:val="left"/>
            </w:pPr>
            <w:r w:rsidRPr="001D7ABD">
              <w:t>Ростовская область, р-н Орловский, п. Красноармейский, пер. Красноармейский, 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BE4EA7" w:rsidP="00BE4EA7">
            <w:pPr>
              <w:ind w:firstLine="0"/>
            </w:pPr>
            <w:r w:rsidRPr="00BE4EA7">
              <w:t>скважина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406EA8" w:rsidP="00BE4EA7">
            <w:pPr>
              <w:ind w:firstLine="0"/>
              <w:jc w:val="left"/>
            </w:pPr>
            <w:r>
              <w:t>Ростовская область</w:t>
            </w:r>
            <w:r w:rsidR="00997F83">
              <w:t xml:space="preserve">,  </w:t>
            </w:r>
            <w:r w:rsidR="001D7ABD" w:rsidRPr="001D7ABD">
              <w:t xml:space="preserve"> Орловский</w:t>
            </w:r>
            <w:r w:rsidR="00997F83">
              <w:t xml:space="preserve"> район</w:t>
            </w:r>
            <w:r w:rsidR="00BE4EA7">
              <w:t>, примерно 200 м на запад</w:t>
            </w:r>
          </w:p>
          <w:p w:rsidR="002B4B27" w:rsidRDefault="00BE4EA7" w:rsidP="00BE4EA7">
            <w:pPr>
              <w:ind w:firstLine="0"/>
              <w:jc w:val="left"/>
            </w:pPr>
            <w:r>
              <w:t>от окраины х. Нижневерхоломовский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BE4EA7" w:rsidP="00BE4EA7">
            <w:pPr>
              <w:ind w:firstLine="0"/>
            </w:pPr>
            <w:r>
              <w:t>глубина 41</w:t>
            </w:r>
            <w:r w:rsidRPr="00BE4EA7">
              <w:t xml:space="preserve"> 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B27" w:rsidRDefault="00BE4EA7" w:rsidP="00BE4EA7">
            <w:pPr>
              <w:ind w:firstLine="0"/>
            </w:pPr>
            <w:r>
              <w:t>61:29:0600008:1286</w:t>
            </w:r>
          </w:p>
        </w:tc>
      </w:tr>
      <w:tr w:rsidR="00BE4EA7" w:rsidTr="00BE4EA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r>
              <w:t>44.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EA7" w:rsidRDefault="00BE4EA7" w:rsidP="00BE4EA7">
            <w:pPr>
              <w:ind w:firstLine="0"/>
              <w:jc w:val="left"/>
            </w:pPr>
            <w:r w:rsidRPr="003036F0"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EA7" w:rsidRDefault="00BE4EA7" w:rsidP="00BE4EA7">
            <w:pPr>
              <w:ind w:firstLine="0"/>
              <w:jc w:val="left"/>
            </w:pPr>
            <w:r w:rsidRPr="001D7ABD">
              <w:t>Ростовская область, р-н Орловский, п. Красноармейский, пер. Красноармейский, 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pPr>
              <w:ind w:firstLine="0"/>
            </w:pPr>
            <w:r w:rsidRPr="00BE4EA7">
              <w:t>скважина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406EA8" w:rsidP="00BE4EA7">
            <w:pPr>
              <w:ind w:firstLine="0"/>
              <w:jc w:val="left"/>
            </w:pPr>
            <w:r>
              <w:t>Ростовская область</w:t>
            </w:r>
            <w:r w:rsidR="00BE4EA7" w:rsidRPr="001D7ABD">
              <w:t>,   р-н Орловский</w:t>
            </w:r>
            <w:r w:rsidR="00BE4EA7">
              <w:t>, х. Широкий, пер. Западный, д. 3а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pPr>
              <w:ind w:firstLine="0"/>
            </w:pPr>
            <w:r>
              <w:t>глубина 45</w:t>
            </w:r>
            <w:r w:rsidRPr="00BE4EA7">
              <w:t xml:space="preserve"> 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pPr>
              <w:ind w:firstLine="0"/>
            </w:pPr>
            <w:r>
              <w:t>61:29:0061101:1174</w:t>
            </w:r>
          </w:p>
        </w:tc>
      </w:tr>
      <w:tr w:rsidR="00BE4EA7" w:rsidTr="00BE4EA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r>
              <w:lastRenderedPageBreak/>
              <w:t>55.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EA7" w:rsidRDefault="00BE4EA7" w:rsidP="00BE4EA7">
            <w:pPr>
              <w:ind w:firstLine="0"/>
              <w:jc w:val="left"/>
            </w:pPr>
            <w:r w:rsidRPr="003036F0"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EA7" w:rsidRDefault="00BE4EA7" w:rsidP="00BE4EA7">
            <w:pPr>
              <w:ind w:firstLine="0"/>
              <w:jc w:val="left"/>
            </w:pPr>
            <w:r w:rsidRPr="001D7ABD">
              <w:t>Ростовская область, р-н Орловский, п. Красноармейский, пер. Красноармейский, 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pPr>
              <w:ind w:firstLine="0"/>
            </w:pPr>
            <w:r w:rsidRPr="00BE4EA7">
              <w:t>скважина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997F83" w:rsidP="00BE4EA7">
            <w:pPr>
              <w:ind w:firstLine="0"/>
              <w:jc w:val="left"/>
            </w:pPr>
            <w:r>
              <w:t>Ростовская область</w:t>
            </w:r>
            <w:r w:rsidR="00BE4EA7" w:rsidRPr="001D7ABD">
              <w:t>,   р-н Орловский</w:t>
            </w:r>
            <w:r w:rsidR="00BE4EA7">
              <w:t>, х. Широкий, ул. Весенняя, д. 10а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pPr>
              <w:ind w:firstLine="0"/>
            </w:pPr>
            <w:r w:rsidRPr="00BE4EA7">
              <w:t>глубина 45 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pPr>
              <w:ind w:firstLine="0"/>
            </w:pPr>
            <w:r>
              <w:t>61:29:0600008:1289</w:t>
            </w:r>
          </w:p>
        </w:tc>
      </w:tr>
      <w:tr w:rsidR="00BE4EA7" w:rsidTr="00BE4EA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r>
              <w:t>66.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EA7" w:rsidRPr="003036F0" w:rsidRDefault="00BE4EA7" w:rsidP="00BE4EA7">
            <w:pPr>
              <w:ind w:firstLine="0"/>
              <w:jc w:val="left"/>
            </w:pPr>
            <w:r w:rsidRPr="003036F0"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EA7" w:rsidRDefault="00BE4EA7" w:rsidP="00644BAE">
            <w:pPr>
              <w:ind w:firstLine="0"/>
              <w:jc w:val="left"/>
            </w:pPr>
            <w:r w:rsidRPr="001D7ABD">
              <w:t>Ростовская область, р-н Орловский, п. Красноармейский, пер. Красноармейский, 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pPr>
              <w:ind w:firstLine="0"/>
            </w:pPr>
            <w:r w:rsidRPr="00BE4EA7">
              <w:t>скважина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406EA8" w:rsidP="00BE4EA7">
            <w:pPr>
              <w:ind w:firstLine="0"/>
              <w:jc w:val="left"/>
            </w:pPr>
            <w:r>
              <w:t>Ростовская область</w:t>
            </w:r>
            <w:r w:rsidR="00997F83">
              <w:t xml:space="preserve">,   </w:t>
            </w:r>
            <w:r w:rsidR="00BE4EA7" w:rsidRPr="001D7ABD">
              <w:t>Орловский</w:t>
            </w:r>
            <w:r w:rsidR="00997F83">
              <w:t xml:space="preserve"> район</w:t>
            </w:r>
            <w:bookmarkStart w:id="0" w:name="_GoBack"/>
            <w:bookmarkEnd w:id="0"/>
            <w:r w:rsidR="00644BAE">
              <w:t xml:space="preserve">, 500 м на </w:t>
            </w:r>
            <w:proofErr w:type="spellStart"/>
            <w:proofErr w:type="gramStart"/>
            <w:r w:rsidR="00644BAE">
              <w:t>юго</w:t>
            </w:r>
            <w:proofErr w:type="spellEnd"/>
            <w:r w:rsidR="00644BAE">
              <w:t>- запад</w:t>
            </w:r>
            <w:proofErr w:type="gramEnd"/>
            <w:r w:rsidR="00644BAE">
              <w:t xml:space="preserve"> от окра</w:t>
            </w:r>
            <w:r w:rsidR="00644BAE" w:rsidRPr="00644BAE">
              <w:t>ины х. Ленинский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pPr>
              <w:ind w:firstLine="0"/>
            </w:pPr>
            <w:r>
              <w:t>глубина 41</w:t>
            </w:r>
            <w:r w:rsidRPr="00BE4EA7">
              <w:t xml:space="preserve"> 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pPr>
              <w:ind w:firstLine="0"/>
            </w:pPr>
            <w:r>
              <w:t>61:29:0600008:1284</w:t>
            </w:r>
          </w:p>
        </w:tc>
      </w:tr>
      <w:tr w:rsidR="00BE4EA7" w:rsidTr="00BE4EA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r>
              <w:t>77.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EA7" w:rsidRPr="003036F0" w:rsidRDefault="00BE4EA7" w:rsidP="00BE4EA7">
            <w:pPr>
              <w:ind w:firstLine="0"/>
              <w:jc w:val="left"/>
            </w:pPr>
            <w:r w:rsidRPr="003036F0"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EA7" w:rsidRDefault="00BE4EA7" w:rsidP="00BE4EA7">
            <w:pPr>
              <w:ind w:firstLine="0"/>
              <w:jc w:val="left"/>
            </w:pPr>
            <w:r w:rsidRPr="001D7ABD">
              <w:t>Ростовская область, р-н Орловский, п. Красноармейский, пер. Красноармейский, 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 w:rsidRPr="00644BAE">
              <w:t>водонапорная башня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406EA8" w:rsidP="00BE4EA7">
            <w:pPr>
              <w:ind w:firstLine="0"/>
              <w:jc w:val="left"/>
            </w:pPr>
            <w:r>
              <w:t>Ростовская область</w:t>
            </w:r>
            <w:proofErr w:type="gramStart"/>
            <w:r w:rsidR="00644BAE" w:rsidRPr="00644BAE">
              <w:t xml:space="preserve">.,   </w:t>
            </w:r>
            <w:proofErr w:type="gramEnd"/>
            <w:r w:rsidR="00644BAE" w:rsidRPr="00644BAE">
              <w:t>р-н Орловский, х. Широкий, ул. Весенняя, д. 10а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>
              <w:t>объем 15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>
              <w:t>61:29:0600008:1288</w:t>
            </w:r>
          </w:p>
        </w:tc>
      </w:tr>
      <w:tr w:rsidR="00BE4EA7" w:rsidTr="00BE4EA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r>
              <w:t>88.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EA7" w:rsidRPr="003036F0" w:rsidRDefault="00BE4EA7" w:rsidP="00BE4EA7">
            <w:pPr>
              <w:ind w:firstLine="0"/>
              <w:jc w:val="left"/>
            </w:pPr>
            <w:r w:rsidRPr="003036F0"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EA7" w:rsidRDefault="00BE4EA7" w:rsidP="00BE4EA7">
            <w:pPr>
              <w:ind w:firstLine="0"/>
              <w:jc w:val="left"/>
            </w:pPr>
            <w:r w:rsidRPr="001D7ABD">
              <w:t>Ростовская область, р-н Орловский, п. Красноармейский, пер. Красноармейский, 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 w:rsidRPr="00644BAE">
              <w:t>водонапорная башня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406EA8" w:rsidP="00406EA8">
            <w:pPr>
              <w:ind w:firstLine="0"/>
              <w:jc w:val="left"/>
            </w:pPr>
            <w:r>
              <w:t>Ростовская область,</w:t>
            </w:r>
            <w:r w:rsidR="00644BAE" w:rsidRPr="00644BAE">
              <w:t xml:space="preserve"> Орловский</w:t>
            </w:r>
            <w:r>
              <w:t xml:space="preserve"> район,</w:t>
            </w:r>
            <w:r w:rsidR="00644BAE" w:rsidRPr="00644BAE">
              <w:t xml:space="preserve"> 500 м на </w:t>
            </w:r>
            <w:proofErr w:type="spellStart"/>
            <w:proofErr w:type="gramStart"/>
            <w:r w:rsidR="00644BAE" w:rsidRPr="00644BAE">
              <w:t>юго</w:t>
            </w:r>
            <w:proofErr w:type="spellEnd"/>
            <w:r w:rsidR="00644BAE" w:rsidRPr="00644BAE">
              <w:t>- запад</w:t>
            </w:r>
            <w:proofErr w:type="gramEnd"/>
            <w:r w:rsidR="00644BAE" w:rsidRPr="00644BAE">
              <w:t xml:space="preserve"> от окраины х. Ленинский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>
              <w:t>объем 11</w:t>
            </w:r>
            <w:r w:rsidRPr="00644BAE">
              <w:t xml:space="preserve"> куб.</w:t>
            </w:r>
            <w:proofErr w:type="gramStart"/>
            <w:r w:rsidRPr="00644BAE">
              <w:t>м</w:t>
            </w:r>
            <w:proofErr w:type="gramEnd"/>
            <w:r w:rsidRPr="00644BAE"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>
              <w:t>61:29:0600008:1285</w:t>
            </w:r>
          </w:p>
        </w:tc>
      </w:tr>
      <w:tr w:rsidR="00BE4EA7" w:rsidTr="00BE4EA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r>
              <w:t>99.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EA7" w:rsidRPr="003036F0" w:rsidRDefault="00BE4EA7" w:rsidP="00BE4EA7">
            <w:pPr>
              <w:ind w:firstLine="0"/>
              <w:jc w:val="left"/>
            </w:pPr>
            <w:r w:rsidRPr="003036F0"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EA7" w:rsidRDefault="00BE4EA7" w:rsidP="00BE4EA7">
            <w:pPr>
              <w:ind w:firstLine="0"/>
              <w:jc w:val="left"/>
            </w:pPr>
            <w:r w:rsidRPr="001D7ABD">
              <w:t>Ростовская область, р-н Орловский, п. Красноармейский, пер. Красноармейский, 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 w:rsidRPr="00644BAE">
              <w:t>водонапорная башня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406EA8" w:rsidP="00BE4EA7">
            <w:pPr>
              <w:ind w:firstLine="0"/>
              <w:jc w:val="left"/>
            </w:pPr>
            <w:r>
              <w:t>Ростовская область</w:t>
            </w:r>
            <w:r w:rsidR="00BE4EA7" w:rsidRPr="001D7ABD">
              <w:t xml:space="preserve">,   р-н </w:t>
            </w:r>
            <w:proofErr w:type="spellStart"/>
            <w:r w:rsidR="00BE4EA7" w:rsidRPr="001D7ABD">
              <w:t>Орловский</w:t>
            </w:r>
            <w:proofErr w:type="gramStart"/>
            <w:r>
              <w:t>,</w:t>
            </w:r>
            <w:r w:rsidR="00644BAE" w:rsidRPr="00644BAE">
              <w:t>х</w:t>
            </w:r>
            <w:proofErr w:type="spellEnd"/>
            <w:proofErr w:type="gramEnd"/>
            <w:r w:rsidR="00644BAE" w:rsidRPr="00644BAE">
              <w:t>. Широкий, пер. Западный, д. 3а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 w:rsidRPr="00644BAE">
              <w:t>объем 15 куб.</w:t>
            </w:r>
            <w:proofErr w:type="gramStart"/>
            <w:r w:rsidRPr="00644BAE">
              <w:t>м</w:t>
            </w:r>
            <w:proofErr w:type="gramEnd"/>
            <w:r w:rsidRPr="00644BAE"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>
              <w:t>61:29:0061101:1176</w:t>
            </w:r>
          </w:p>
        </w:tc>
      </w:tr>
      <w:tr w:rsidR="00BE4EA7" w:rsidTr="00BE4EA7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BE4EA7" w:rsidP="00BE4EA7">
            <w:r>
              <w:t>110.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4EA7" w:rsidRPr="003036F0" w:rsidRDefault="00BE4EA7" w:rsidP="00BE4EA7">
            <w:pPr>
              <w:ind w:firstLine="0"/>
              <w:jc w:val="left"/>
            </w:pPr>
            <w:r w:rsidRPr="001D7ABD">
              <w:t>Администрация Красноармейского сельского поселения Орловского района Ростовской области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4EA7" w:rsidRPr="001D7ABD" w:rsidRDefault="00BE4EA7" w:rsidP="00BE4EA7">
            <w:pPr>
              <w:ind w:firstLine="0"/>
              <w:jc w:val="left"/>
            </w:pPr>
            <w:r w:rsidRPr="001D7ABD">
              <w:t>Ростовская область, р-н Орловский, п. Красноармейский, пер. Красноармейский, 22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 w:rsidRPr="00644BAE">
              <w:t>водонапорная башня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406EA8" w:rsidP="00BE4EA7">
            <w:pPr>
              <w:ind w:firstLine="0"/>
              <w:jc w:val="left"/>
            </w:pPr>
            <w:r>
              <w:t>Ростовская область</w:t>
            </w:r>
            <w:r w:rsidR="00BE4EA7" w:rsidRPr="001D7ABD">
              <w:t>,   р-н Орловский</w:t>
            </w:r>
            <w:r w:rsidR="00644BAE">
              <w:t xml:space="preserve">,  </w:t>
            </w:r>
            <w:r w:rsidR="00644BAE" w:rsidRPr="00644BAE">
              <w:t>х. Широкий, пер. Западный, д. 3а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 w:rsidRPr="00644BAE">
              <w:t>объем 15 куб</w:t>
            </w:r>
            <w:proofErr w:type="gramStart"/>
            <w:r w:rsidRPr="00644BAE">
              <w:t>.м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EA7" w:rsidRDefault="00644BAE" w:rsidP="00644BAE">
            <w:pPr>
              <w:ind w:firstLine="0"/>
            </w:pPr>
            <w:r>
              <w:t>61:29:0061101:1175</w:t>
            </w:r>
          </w:p>
        </w:tc>
      </w:tr>
    </w:tbl>
    <w:p w:rsidR="002B4B27" w:rsidRDefault="002B4B27" w:rsidP="0035524D">
      <w:pPr>
        <w:pStyle w:val="aa"/>
        <w:ind w:right="92"/>
        <w:jc w:val="both"/>
        <w:rPr>
          <w:b w:val="0"/>
        </w:rPr>
      </w:pPr>
    </w:p>
    <w:sectPr w:rsidR="002B4B27" w:rsidSect="005B2CCB">
      <w:type w:val="continuous"/>
      <w:pgSz w:w="16820" w:h="11900" w:orient="landscape"/>
      <w:pgMar w:top="850" w:right="850" w:bottom="283" w:left="99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B4B27"/>
    <w:rsid w:val="00161112"/>
    <w:rsid w:val="001D7ABD"/>
    <w:rsid w:val="002B4B27"/>
    <w:rsid w:val="003036F0"/>
    <w:rsid w:val="0035524D"/>
    <w:rsid w:val="00406EA8"/>
    <w:rsid w:val="00475DF8"/>
    <w:rsid w:val="005B2CCB"/>
    <w:rsid w:val="00644BAE"/>
    <w:rsid w:val="00997F83"/>
    <w:rsid w:val="009C0B7B"/>
    <w:rsid w:val="00AC668F"/>
    <w:rsid w:val="00BE4EA7"/>
    <w:rsid w:val="00E63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B2CCB"/>
    <w:pPr>
      <w:widowControl w:val="0"/>
      <w:spacing w:line="300" w:lineRule="auto"/>
      <w:ind w:firstLine="700"/>
      <w:jc w:val="both"/>
    </w:pPr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5B2CCB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rsid w:val="005B2CC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5B2CC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5B2CC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B2CC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B2CCB"/>
    <w:rPr>
      <w:sz w:val="24"/>
    </w:rPr>
  </w:style>
  <w:style w:type="paragraph" w:styleId="21">
    <w:name w:val="toc 2"/>
    <w:next w:val="a"/>
    <w:link w:val="22"/>
    <w:uiPriority w:val="39"/>
    <w:rsid w:val="005B2CC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B2CC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B2CC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B2CC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B2CC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B2CC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B2CC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5B2CCB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B2CCB"/>
    <w:rPr>
      <w:rFonts w:ascii="XO Thames" w:hAnsi="XO Thames"/>
      <w:b/>
      <w:sz w:val="26"/>
    </w:rPr>
  </w:style>
  <w:style w:type="paragraph" w:customStyle="1" w:styleId="FR2">
    <w:name w:val="FR2"/>
    <w:link w:val="FR20"/>
    <w:rsid w:val="005B2CCB"/>
    <w:pPr>
      <w:widowControl w:val="0"/>
      <w:spacing w:before="80"/>
      <w:jc w:val="right"/>
    </w:pPr>
    <w:rPr>
      <w:rFonts w:ascii="Arial" w:hAnsi="Arial"/>
      <w:b/>
      <w:sz w:val="24"/>
    </w:rPr>
  </w:style>
  <w:style w:type="character" w:customStyle="1" w:styleId="FR20">
    <w:name w:val="FR2"/>
    <w:link w:val="FR2"/>
    <w:rsid w:val="005B2CCB"/>
    <w:rPr>
      <w:rFonts w:ascii="Arial" w:hAnsi="Arial"/>
      <w:b/>
      <w:sz w:val="24"/>
    </w:rPr>
  </w:style>
  <w:style w:type="paragraph" w:styleId="23">
    <w:name w:val="Body Text 2"/>
    <w:basedOn w:val="a"/>
    <w:link w:val="24"/>
    <w:rsid w:val="005B2CCB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5B2CCB"/>
    <w:rPr>
      <w:sz w:val="24"/>
    </w:rPr>
  </w:style>
  <w:style w:type="paragraph" w:customStyle="1" w:styleId="FR3">
    <w:name w:val="FR3"/>
    <w:link w:val="FR30"/>
    <w:rsid w:val="005B2CCB"/>
    <w:pPr>
      <w:widowControl w:val="0"/>
      <w:spacing w:before="420"/>
      <w:jc w:val="right"/>
    </w:pPr>
    <w:rPr>
      <w:rFonts w:ascii="Arial" w:hAnsi="Arial"/>
      <w:b/>
      <w:sz w:val="16"/>
    </w:rPr>
  </w:style>
  <w:style w:type="character" w:customStyle="1" w:styleId="FR30">
    <w:name w:val="FR3"/>
    <w:link w:val="FR3"/>
    <w:rsid w:val="005B2CCB"/>
    <w:rPr>
      <w:rFonts w:ascii="Arial" w:hAnsi="Arial"/>
      <w:b/>
      <w:sz w:val="16"/>
    </w:rPr>
  </w:style>
  <w:style w:type="paragraph" w:styleId="31">
    <w:name w:val="toc 3"/>
    <w:next w:val="a"/>
    <w:link w:val="32"/>
    <w:uiPriority w:val="39"/>
    <w:rsid w:val="005B2CC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B2CCB"/>
    <w:rPr>
      <w:rFonts w:ascii="XO Thames" w:hAnsi="XO Thames"/>
      <w:sz w:val="28"/>
    </w:rPr>
  </w:style>
  <w:style w:type="paragraph" w:customStyle="1" w:styleId="toc10">
    <w:name w:val="toc 10"/>
    <w:next w:val="a"/>
    <w:link w:val="toc100"/>
    <w:rsid w:val="005B2CCB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5B2CCB"/>
    <w:rPr>
      <w:rFonts w:ascii="XO Thames" w:hAnsi="XO Thames"/>
      <w:sz w:val="28"/>
    </w:rPr>
  </w:style>
  <w:style w:type="paragraph" w:customStyle="1" w:styleId="12">
    <w:name w:val="Основной шрифт абзаца1"/>
    <w:rsid w:val="005B2CCB"/>
  </w:style>
  <w:style w:type="character" w:customStyle="1" w:styleId="50">
    <w:name w:val="Заголовок 5 Знак"/>
    <w:link w:val="5"/>
    <w:rsid w:val="005B2CCB"/>
    <w:rPr>
      <w:rFonts w:ascii="XO Thames" w:hAnsi="XO Thames"/>
      <w:b/>
      <w:sz w:val="22"/>
    </w:rPr>
  </w:style>
  <w:style w:type="paragraph" w:styleId="a3">
    <w:name w:val="Body Text"/>
    <w:basedOn w:val="a"/>
    <w:link w:val="a4"/>
    <w:rsid w:val="005B2CCB"/>
    <w:pPr>
      <w:spacing w:line="264" w:lineRule="auto"/>
      <w:ind w:firstLine="0"/>
    </w:pPr>
    <w:rPr>
      <w:b/>
    </w:rPr>
  </w:style>
  <w:style w:type="character" w:customStyle="1" w:styleId="a4">
    <w:name w:val="Основной текст Знак"/>
    <w:basedOn w:val="1"/>
    <w:link w:val="a3"/>
    <w:rsid w:val="005B2CCB"/>
    <w:rPr>
      <w:b/>
      <w:sz w:val="24"/>
    </w:rPr>
  </w:style>
  <w:style w:type="character" w:customStyle="1" w:styleId="11">
    <w:name w:val="Заголовок 1 Знак"/>
    <w:basedOn w:val="1"/>
    <w:link w:val="10"/>
    <w:rsid w:val="005B2CCB"/>
    <w:rPr>
      <w:rFonts w:ascii="Cambria" w:hAnsi="Cambria"/>
      <w:b/>
      <w:sz w:val="32"/>
    </w:rPr>
  </w:style>
  <w:style w:type="paragraph" w:customStyle="1" w:styleId="13">
    <w:name w:val="Гиперссылка1"/>
    <w:link w:val="a5"/>
    <w:rsid w:val="005B2CCB"/>
    <w:rPr>
      <w:color w:val="0000FF"/>
      <w:u w:val="single"/>
    </w:rPr>
  </w:style>
  <w:style w:type="character" w:styleId="a5">
    <w:name w:val="Hyperlink"/>
    <w:link w:val="13"/>
    <w:rsid w:val="005B2CCB"/>
    <w:rPr>
      <w:color w:val="0000FF"/>
      <w:u w:val="single"/>
    </w:rPr>
  </w:style>
  <w:style w:type="paragraph" w:customStyle="1" w:styleId="Footnote">
    <w:name w:val="Footnote"/>
    <w:link w:val="Footnote0"/>
    <w:rsid w:val="005B2CC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B2CCB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5B2CCB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5B2CC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B2CC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B2CC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B2CC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B2CCB"/>
    <w:rPr>
      <w:rFonts w:ascii="XO Thames" w:hAnsi="XO Thames"/>
      <w:sz w:val="28"/>
    </w:rPr>
  </w:style>
  <w:style w:type="paragraph" w:customStyle="1" w:styleId="FR1">
    <w:name w:val="FR1"/>
    <w:link w:val="FR10"/>
    <w:rsid w:val="005B2CCB"/>
    <w:pPr>
      <w:widowControl w:val="0"/>
      <w:spacing w:line="300" w:lineRule="auto"/>
      <w:ind w:left="360" w:right="200"/>
      <w:jc w:val="center"/>
    </w:pPr>
    <w:rPr>
      <w:b/>
      <w:sz w:val="40"/>
    </w:rPr>
  </w:style>
  <w:style w:type="character" w:customStyle="1" w:styleId="FR10">
    <w:name w:val="FR1"/>
    <w:link w:val="FR1"/>
    <w:rsid w:val="005B2CCB"/>
    <w:rPr>
      <w:b/>
      <w:sz w:val="40"/>
    </w:rPr>
  </w:style>
  <w:style w:type="paragraph" w:styleId="8">
    <w:name w:val="toc 8"/>
    <w:next w:val="a"/>
    <w:link w:val="80"/>
    <w:uiPriority w:val="39"/>
    <w:rsid w:val="005B2CC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B2CCB"/>
    <w:rPr>
      <w:rFonts w:ascii="XO Thames" w:hAnsi="XO Thames"/>
      <w:sz w:val="28"/>
    </w:rPr>
  </w:style>
  <w:style w:type="paragraph" w:styleId="a6">
    <w:name w:val="Balloon Text"/>
    <w:basedOn w:val="a"/>
    <w:link w:val="a7"/>
    <w:rsid w:val="005B2CCB"/>
    <w:pPr>
      <w:spacing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sid w:val="005B2CCB"/>
    <w:rPr>
      <w:rFonts w:ascii="Tahoma" w:hAnsi="Tahoma"/>
      <w:sz w:val="16"/>
    </w:rPr>
  </w:style>
  <w:style w:type="paragraph" w:customStyle="1" w:styleId="FR4">
    <w:name w:val="FR4"/>
    <w:link w:val="FR40"/>
    <w:rsid w:val="005B2CCB"/>
    <w:pPr>
      <w:widowControl w:val="0"/>
      <w:ind w:left="2760"/>
    </w:pPr>
    <w:rPr>
      <w:rFonts w:ascii="Arial" w:hAnsi="Arial"/>
      <w:b/>
      <w:sz w:val="12"/>
    </w:rPr>
  </w:style>
  <w:style w:type="character" w:customStyle="1" w:styleId="FR40">
    <w:name w:val="FR4"/>
    <w:link w:val="FR4"/>
    <w:rsid w:val="005B2CCB"/>
    <w:rPr>
      <w:rFonts w:ascii="Arial" w:hAnsi="Arial"/>
      <w:b/>
      <w:sz w:val="12"/>
    </w:rPr>
  </w:style>
  <w:style w:type="paragraph" w:styleId="51">
    <w:name w:val="toc 5"/>
    <w:next w:val="a"/>
    <w:link w:val="52"/>
    <w:uiPriority w:val="39"/>
    <w:rsid w:val="005B2CC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B2CCB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5B2CCB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5B2CCB"/>
    <w:rPr>
      <w:rFonts w:ascii="XO Thames" w:hAnsi="XO Thames"/>
      <w:i/>
      <w:sz w:val="24"/>
    </w:rPr>
  </w:style>
  <w:style w:type="paragraph" w:styleId="aa">
    <w:name w:val="Title"/>
    <w:basedOn w:val="a"/>
    <w:link w:val="ab"/>
    <w:uiPriority w:val="10"/>
    <w:qFormat/>
    <w:rsid w:val="005B2CCB"/>
    <w:pPr>
      <w:widowControl/>
      <w:spacing w:line="240" w:lineRule="auto"/>
      <w:ind w:firstLine="0"/>
      <w:jc w:val="center"/>
    </w:pPr>
    <w:rPr>
      <w:b/>
      <w:sz w:val="28"/>
    </w:rPr>
  </w:style>
  <w:style w:type="character" w:customStyle="1" w:styleId="ab">
    <w:name w:val="Название Знак"/>
    <w:basedOn w:val="1"/>
    <w:link w:val="aa"/>
    <w:rsid w:val="005B2CCB"/>
    <w:rPr>
      <w:b/>
      <w:sz w:val="28"/>
    </w:rPr>
  </w:style>
  <w:style w:type="character" w:customStyle="1" w:styleId="40">
    <w:name w:val="Заголовок 4 Знак"/>
    <w:link w:val="4"/>
    <w:rsid w:val="005B2CCB"/>
    <w:rPr>
      <w:rFonts w:ascii="XO Thames" w:hAnsi="XO Thames"/>
      <w:b/>
      <w:sz w:val="24"/>
    </w:rPr>
  </w:style>
  <w:style w:type="paragraph" w:styleId="ac">
    <w:name w:val="Body Text Indent"/>
    <w:basedOn w:val="a"/>
    <w:link w:val="ad"/>
    <w:rsid w:val="005B2CCB"/>
    <w:pPr>
      <w:spacing w:line="264" w:lineRule="auto"/>
    </w:pPr>
  </w:style>
  <w:style w:type="character" w:customStyle="1" w:styleId="ad">
    <w:name w:val="Основной текст с отступом Знак"/>
    <w:basedOn w:val="1"/>
    <w:link w:val="ac"/>
    <w:rsid w:val="005B2CCB"/>
    <w:rPr>
      <w:sz w:val="24"/>
    </w:rPr>
  </w:style>
  <w:style w:type="character" w:customStyle="1" w:styleId="20">
    <w:name w:val="Заголовок 2 Знак"/>
    <w:link w:val="2"/>
    <w:rsid w:val="005B2CCB"/>
    <w:rPr>
      <w:rFonts w:ascii="XO Thames" w:hAnsi="XO Thames"/>
      <w:b/>
      <w:sz w:val="28"/>
    </w:rPr>
  </w:style>
  <w:style w:type="table" w:styleId="ae">
    <w:name w:val="Table Grid"/>
    <w:basedOn w:val="a1"/>
    <w:rsid w:val="005B2C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2022-10-10T12:14:00Z</dcterms:created>
  <dcterms:modified xsi:type="dcterms:W3CDTF">2022-10-18T06:29:00Z</dcterms:modified>
</cp:coreProperties>
</file>