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B2" w:rsidRPr="00B56AB2" w:rsidRDefault="00B56AB2" w:rsidP="00B56AB2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B56AB2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  </w:t>
      </w:r>
    </w:p>
    <w:p w:rsidR="00B56AB2" w:rsidRPr="00B56AB2" w:rsidRDefault="00B56AB2" w:rsidP="00B56AB2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B56AB2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B56AB2" w:rsidRPr="00B56AB2" w:rsidRDefault="00B56AB2" w:rsidP="00B56AB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B56AB2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B56AB2" w:rsidRPr="00B56AB2" w:rsidRDefault="00B56AB2" w:rsidP="00B56AB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B56AB2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B56AB2" w:rsidRPr="00B56AB2" w:rsidRDefault="00B56AB2" w:rsidP="00B56AB2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B56AB2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B56AB2" w:rsidRPr="00B56AB2" w:rsidRDefault="00B56AB2" w:rsidP="00B56AB2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B56AB2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B56AB2" w:rsidRPr="00B56AB2" w:rsidRDefault="00B56AB2" w:rsidP="00B56AB2">
      <w:pPr>
        <w:rPr>
          <w:sz w:val="28"/>
          <w:szCs w:val="28"/>
        </w:rPr>
      </w:pPr>
      <w:r w:rsidRPr="00B56AB2">
        <w:rPr>
          <w:sz w:val="28"/>
          <w:szCs w:val="28"/>
        </w:rPr>
        <w:t xml:space="preserve"> </w:t>
      </w:r>
    </w:p>
    <w:p w:rsidR="00B56AB2" w:rsidRPr="00B56AB2" w:rsidRDefault="00AC498E" w:rsidP="00B56AB2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B56AB2" w:rsidRPr="00B56AB2">
        <w:rPr>
          <w:sz w:val="28"/>
          <w:szCs w:val="28"/>
        </w:rPr>
        <w:t xml:space="preserve">.02.2023                                         </w:t>
      </w:r>
      <w:r w:rsidR="00B56AB2" w:rsidRPr="00B56AB2">
        <w:rPr>
          <w:sz w:val="28"/>
          <w:szCs w:val="28"/>
        </w:rPr>
        <w:sym w:font="Times New Roman" w:char="2116"/>
      </w:r>
      <w:r w:rsidR="00B56AB2" w:rsidRPr="00B56AB2">
        <w:rPr>
          <w:sz w:val="28"/>
          <w:szCs w:val="28"/>
        </w:rPr>
        <w:t xml:space="preserve">  </w:t>
      </w:r>
      <w:r>
        <w:rPr>
          <w:sz w:val="28"/>
          <w:szCs w:val="28"/>
        </w:rPr>
        <w:t>22</w:t>
      </w:r>
      <w:r w:rsidR="00B56AB2" w:rsidRPr="00B56AB2">
        <w:rPr>
          <w:sz w:val="28"/>
          <w:szCs w:val="28"/>
        </w:rPr>
        <w:t xml:space="preserve">                         п. Красноармейский</w:t>
      </w:r>
    </w:p>
    <w:p w:rsidR="00B56AB2" w:rsidRPr="00B56AB2" w:rsidRDefault="00B56AB2" w:rsidP="00B56AB2">
      <w:pPr>
        <w:rPr>
          <w:sz w:val="24"/>
          <w:szCs w:val="24"/>
        </w:rPr>
      </w:pPr>
    </w:p>
    <w:p w:rsidR="00B56AB2" w:rsidRPr="00B56AB2" w:rsidRDefault="00B56AB2" w:rsidP="00B56AB2">
      <w:pPr>
        <w:rPr>
          <w:sz w:val="24"/>
          <w:szCs w:val="24"/>
        </w:rPr>
      </w:pPr>
    </w:p>
    <w:p w:rsidR="00B56AB2" w:rsidRDefault="00B56AB2" w:rsidP="00B56AB2">
      <w:pPr>
        <w:tabs>
          <w:tab w:val="left" w:pos="4678"/>
        </w:tabs>
        <w:ind w:right="4677"/>
        <w:jc w:val="both"/>
        <w:rPr>
          <w:sz w:val="28"/>
          <w:szCs w:val="28"/>
        </w:rPr>
      </w:pPr>
      <w:r w:rsidRPr="00B56AB2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proofErr w:type="gramStart"/>
      <w:r w:rsidRPr="00B56AB2">
        <w:rPr>
          <w:sz w:val="28"/>
          <w:szCs w:val="28"/>
        </w:rPr>
        <w:t>бюджетного</w:t>
      </w:r>
      <w:proofErr w:type="gramEnd"/>
      <w:r w:rsidRPr="00B56AB2">
        <w:rPr>
          <w:sz w:val="28"/>
          <w:szCs w:val="28"/>
        </w:rPr>
        <w:t xml:space="preserve"> </w:t>
      </w:r>
    </w:p>
    <w:p w:rsidR="00B56AB2" w:rsidRDefault="00B56AB2" w:rsidP="00B56AB2">
      <w:pPr>
        <w:tabs>
          <w:tab w:val="left" w:pos="4678"/>
        </w:tabs>
        <w:ind w:right="4677"/>
        <w:jc w:val="both"/>
        <w:rPr>
          <w:sz w:val="28"/>
          <w:szCs w:val="28"/>
        </w:rPr>
      </w:pPr>
      <w:r w:rsidRPr="00B56AB2">
        <w:rPr>
          <w:sz w:val="28"/>
          <w:szCs w:val="28"/>
        </w:rPr>
        <w:t xml:space="preserve">прогноза </w:t>
      </w:r>
      <w:r>
        <w:rPr>
          <w:sz w:val="28"/>
          <w:szCs w:val="28"/>
        </w:rPr>
        <w:t xml:space="preserve">Красноармейского </w:t>
      </w:r>
    </w:p>
    <w:p w:rsidR="00B56AB2" w:rsidRDefault="00B56AB2" w:rsidP="00B56AB2">
      <w:pPr>
        <w:tabs>
          <w:tab w:val="left" w:pos="4678"/>
        </w:tabs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 w:rsidRPr="00B56AB2">
        <w:rPr>
          <w:sz w:val="28"/>
          <w:szCs w:val="28"/>
        </w:rPr>
        <w:t>на</w:t>
      </w:r>
      <w:proofErr w:type="gramEnd"/>
      <w:r w:rsidRPr="00B56AB2">
        <w:rPr>
          <w:sz w:val="28"/>
          <w:szCs w:val="28"/>
        </w:rPr>
        <w:t xml:space="preserve"> </w:t>
      </w:r>
    </w:p>
    <w:p w:rsidR="00B56AB2" w:rsidRPr="00B56AB2" w:rsidRDefault="00AA4BFF" w:rsidP="00B56AB2">
      <w:pPr>
        <w:tabs>
          <w:tab w:val="left" w:pos="4678"/>
        </w:tabs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период 2023-2030</w:t>
      </w:r>
      <w:r w:rsidR="00B56AB2" w:rsidRPr="00B56AB2">
        <w:rPr>
          <w:sz w:val="28"/>
          <w:szCs w:val="28"/>
        </w:rPr>
        <w:t xml:space="preserve"> годов</w:t>
      </w:r>
    </w:p>
    <w:p w:rsidR="0003766E" w:rsidRDefault="0003766E" w:rsidP="008344D9">
      <w:pPr>
        <w:rPr>
          <w:sz w:val="28"/>
          <w:szCs w:val="28"/>
        </w:rPr>
      </w:pPr>
    </w:p>
    <w:p w:rsidR="0003766E" w:rsidRPr="00DE5377" w:rsidRDefault="0099404B" w:rsidP="00DE5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9404B">
        <w:rPr>
          <w:sz w:val="28"/>
          <w:szCs w:val="28"/>
        </w:rPr>
        <w:t xml:space="preserve">В соответствии со </w:t>
      </w:r>
      <w:hyperlink r:id="rId9" w:history="1">
        <w:r w:rsidRPr="0099404B">
          <w:rPr>
            <w:sz w:val="28"/>
            <w:szCs w:val="28"/>
          </w:rPr>
          <w:t>статьей 170</w:t>
        </w:r>
        <w:r w:rsidRPr="0099404B">
          <w:rPr>
            <w:sz w:val="28"/>
            <w:szCs w:val="28"/>
            <w:vertAlign w:val="superscript"/>
          </w:rPr>
          <w:t>1</w:t>
        </w:r>
      </w:hyperlink>
      <w:r w:rsidRPr="0099404B">
        <w:rPr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99404B">
          <w:rPr>
            <w:sz w:val="28"/>
            <w:szCs w:val="28"/>
          </w:rPr>
          <w:t>статьей 15</w:t>
        </w:r>
      </w:hyperlink>
      <w:r w:rsidRPr="0099404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9404B">
        <w:rPr>
          <w:sz w:val="28"/>
          <w:szCs w:val="28"/>
        </w:rPr>
        <w:t>ешен</w:t>
      </w:r>
      <w:r w:rsidR="00B56AB2">
        <w:rPr>
          <w:sz w:val="28"/>
          <w:szCs w:val="28"/>
        </w:rPr>
        <w:t>ия Собрания депутатов Красноармейского</w:t>
      </w:r>
      <w:r w:rsidRPr="0099404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от </w:t>
      </w:r>
      <w:r w:rsidR="00B56AB2">
        <w:rPr>
          <w:sz w:val="28"/>
          <w:szCs w:val="28"/>
        </w:rPr>
        <w:t>27</w:t>
      </w:r>
      <w:r w:rsidRPr="0099404B">
        <w:rPr>
          <w:sz w:val="28"/>
          <w:szCs w:val="28"/>
        </w:rPr>
        <w:t>.</w:t>
      </w:r>
      <w:r w:rsidR="00B56AB2">
        <w:rPr>
          <w:sz w:val="28"/>
          <w:szCs w:val="28"/>
        </w:rPr>
        <w:t>12</w:t>
      </w:r>
      <w:r w:rsidRPr="0099404B">
        <w:rPr>
          <w:sz w:val="28"/>
          <w:szCs w:val="28"/>
        </w:rPr>
        <w:t>.20</w:t>
      </w:r>
      <w:r w:rsidR="00B56AB2">
        <w:rPr>
          <w:sz w:val="28"/>
          <w:szCs w:val="28"/>
        </w:rPr>
        <w:t>18</w:t>
      </w:r>
      <w:r w:rsidRPr="0099404B">
        <w:rPr>
          <w:sz w:val="28"/>
          <w:szCs w:val="28"/>
        </w:rPr>
        <w:t xml:space="preserve"> № </w:t>
      </w:r>
      <w:r w:rsidR="00B56AB2">
        <w:rPr>
          <w:sz w:val="28"/>
          <w:szCs w:val="28"/>
        </w:rPr>
        <w:t>106</w:t>
      </w:r>
      <w:r w:rsidRPr="0099404B">
        <w:rPr>
          <w:sz w:val="28"/>
          <w:szCs w:val="28"/>
        </w:rPr>
        <w:t xml:space="preserve"> «</w:t>
      </w:r>
      <w:r w:rsidR="00B56AB2">
        <w:rPr>
          <w:sz w:val="28"/>
          <w:szCs w:val="28"/>
        </w:rPr>
        <w:t>О бюджетном процессе в Красноармейском</w:t>
      </w:r>
      <w:r w:rsidRPr="0099404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 поселении</w:t>
      </w:r>
      <w:r w:rsidRPr="0099404B">
        <w:rPr>
          <w:sz w:val="28"/>
          <w:szCs w:val="28"/>
        </w:rPr>
        <w:t xml:space="preserve">», </w:t>
      </w:r>
      <w:hyperlink r:id="rId11" w:history="1">
        <w:r w:rsidRPr="0099404B">
          <w:rPr>
            <w:sz w:val="28"/>
            <w:szCs w:val="28"/>
          </w:rPr>
          <w:t>постановлением</w:t>
        </w:r>
      </w:hyperlink>
      <w:r w:rsidRPr="0099404B">
        <w:rPr>
          <w:sz w:val="28"/>
          <w:szCs w:val="28"/>
        </w:rPr>
        <w:t xml:space="preserve"> </w:t>
      </w:r>
      <w:r w:rsidR="00B56AB2">
        <w:rPr>
          <w:sz w:val="28"/>
          <w:szCs w:val="28"/>
        </w:rPr>
        <w:t xml:space="preserve">Администрации Красноармейского </w:t>
      </w:r>
      <w:r>
        <w:rPr>
          <w:sz w:val="28"/>
          <w:szCs w:val="28"/>
        </w:rPr>
        <w:t xml:space="preserve"> сельского поселения</w:t>
      </w:r>
      <w:r w:rsidRPr="0099404B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B56AB2">
        <w:rPr>
          <w:sz w:val="28"/>
          <w:szCs w:val="28"/>
        </w:rPr>
        <w:t>4.06</w:t>
      </w:r>
      <w:r>
        <w:rPr>
          <w:sz w:val="28"/>
          <w:szCs w:val="28"/>
        </w:rPr>
        <w:t>.2016</w:t>
      </w:r>
      <w:r w:rsidRPr="0099404B">
        <w:rPr>
          <w:sz w:val="28"/>
          <w:szCs w:val="28"/>
        </w:rPr>
        <w:t xml:space="preserve"> № </w:t>
      </w:r>
      <w:r w:rsidR="00B56AB2">
        <w:rPr>
          <w:sz w:val="28"/>
          <w:szCs w:val="28"/>
        </w:rPr>
        <w:t>238</w:t>
      </w:r>
      <w:r w:rsidRPr="0099404B">
        <w:rPr>
          <w:sz w:val="28"/>
          <w:szCs w:val="28"/>
        </w:rPr>
        <w:t xml:space="preserve"> «Об утверждении Правил разработки и утверждени</w:t>
      </w:r>
      <w:r w:rsidR="00B56AB2">
        <w:rPr>
          <w:sz w:val="28"/>
          <w:szCs w:val="28"/>
        </w:rPr>
        <w:t>я бюджетного прогноза Красноармейского</w:t>
      </w:r>
      <w:r w:rsidRPr="0099404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на долгосрочный период», во исполнение пункта 6 Порядка и сроков составления проекта бюджета </w:t>
      </w:r>
      <w:r w:rsidR="00B56AB2">
        <w:rPr>
          <w:sz w:val="28"/>
          <w:szCs w:val="28"/>
        </w:rPr>
        <w:t>Красноармейского</w:t>
      </w:r>
      <w:proofErr w:type="gramEnd"/>
      <w:r>
        <w:rPr>
          <w:sz w:val="28"/>
          <w:szCs w:val="28"/>
        </w:rPr>
        <w:t xml:space="preserve"> сельского поселения </w:t>
      </w:r>
      <w:r w:rsidRPr="0099404B">
        <w:rPr>
          <w:sz w:val="28"/>
          <w:szCs w:val="28"/>
        </w:rPr>
        <w:t>Орловского района на 2023 и на плановый период 2024 и 2025 годов, утвержденного постано</w:t>
      </w:r>
      <w:r w:rsidR="00B56AB2">
        <w:rPr>
          <w:sz w:val="28"/>
          <w:szCs w:val="28"/>
        </w:rPr>
        <w:t>влением Администрации Красноармейского</w:t>
      </w:r>
      <w:r w:rsidRPr="0099404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от 0</w:t>
      </w:r>
      <w:r>
        <w:rPr>
          <w:sz w:val="28"/>
          <w:szCs w:val="28"/>
        </w:rPr>
        <w:t>6</w:t>
      </w:r>
      <w:r w:rsidR="00B56AB2">
        <w:rPr>
          <w:sz w:val="28"/>
          <w:szCs w:val="28"/>
        </w:rPr>
        <w:t>.06.2022 № 103</w:t>
      </w:r>
      <w:r>
        <w:rPr>
          <w:sz w:val="28"/>
          <w:szCs w:val="28"/>
        </w:rPr>
        <w:t xml:space="preserve">, </w:t>
      </w:r>
      <w:r w:rsidR="00B56AB2">
        <w:rPr>
          <w:sz w:val="28"/>
          <w:szCs w:val="28"/>
        </w:rPr>
        <w:t>Администрация Красноармейского</w:t>
      </w:r>
      <w:r w:rsidR="0003766E">
        <w:rPr>
          <w:sz w:val="28"/>
          <w:szCs w:val="28"/>
        </w:rPr>
        <w:t xml:space="preserve"> </w:t>
      </w:r>
      <w:r w:rsidR="00C5289D">
        <w:rPr>
          <w:sz w:val="28"/>
          <w:szCs w:val="28"/>
        </w:rPr>
        <w:t>сельского поселения</w:t>
      </w:r>
      <w:r w:rsidR="0003766E">
        <w:rPr>
          <w:sz w:val="28"/>
          <w:szCs w:val="28"/>
        </w:rPr>
        <w:t xml:space="preserve"> </w:t>
      </w:r>
      <w:r w:rsidR="0003766E" w:rsidRPr="00DE5377">
        <w:rPr>
          <w:b/>
          <w:spacing w:val="60"/>
          <w:sz w:val="28"/>
          <w:szCs w:val="28"/>
        </w:rPr>
        <w:t>постановляет</w:t>
      </w:r>
      <w:r w:rsidR="0003766E" w:rsidRPr="00DE5377">
        <w:rPr>
          <w:b/>
          <w:sz w:val="28"/>
          <w:szCs w:val="28"/>
        </w:rPr>
        <w:t>:</w:t>
      </w:r>
    </w:p>
    <w:p w:rsidR="0003766E" w:rsidRPr="00DE5377" w:rsidRDefault="0003766E" w:rsidP="00DE5377">
      <w:pPr>
        <w:ind w:firstLine="709"/>
        <w:jc w:val="both"/>
        <w:rPr>
          <w:sz w:val="28"/>
          <w:szCs w:val="28"/>
        </w:rPr>
      </w:pPr>
    </w:p>
    <w:p w:rsidR="0099404B" w:rsidRDefault="0099404B" w:rsidP="005B2AA6">
      <w:pPr>
        <w:numPr>
          <w:ilvl w:val="0"/>
          <w:numId w:val="18"/>
        </w:numPr>
        <w:tabs>
          <w:tab w:val="left" w:pos="426"/>
        </w:tabs>
        <w:ind w:left="0" w:firstLine="709"/>
        <w:jc w:val="both"/>
        <w:rPr>
          <w:bCs/>
          <w:sz w:val="28"/>
          <w:szCs w:val="28"/>
        </w:rPr>
      </w:pPr>
      <w:r w:rsidRPr="0099404B">
        <w:rPr>
          <w:sz w:val="28"/>
          <w:szCs w:val="28"/>
        </w:rPr>
        <w:t xml:space="preserve">Утвердить бюджетный </w:t>
      </w:r>
      <w:hyperlink r:id="rId12" w:history="1">
        <w:r w:rsidRPr="0099404B">
          <w:rPr>
            <w:sz w:val="28"/>
            <w:szCs w:val="28"/>
          </w:rPr>
          <w:t>прогноз</w:t>
        </w:r>
      </w:hyperlink>
      <w:r w:rsidR="00B56AB2">
        <w:rPr>
          <w:sz w:val="28"/>
          <w:szCs w:val="28"/>
        </w:rPr>
        <w:t xml:space="preserve"> Красноармейского</w:t>
      </w:r>
      <w:r w:rsidRPr="0099404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на период 2023 – 203</w:t>
      </w:r>
      <w:r w:rsidR="005556D2">
        <w:rPr>
          <w:sz w:val="28"/>
          <w:szCs w:val="28"/>
        </w:rPr>
        <w:t>0</w:t>
      </w:r>
      <w:r w:rsidRPr="0099404B">
        <w:rPr>
          <w:sz w:val="28"/>
          <w:szCs w:val="28"/>
        </w:rPr>
        <w:t xml:space="preserve"> годов согласно приложению</w:t>
      </w:r>
      <w:r w:rsidR="005B2AA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постановлению</w:t>
      </w:r>
      <w:r w:rsidRPr="0099404B">
        <w:rPr>
          <w:bCs/>
          <w:sz w:val="28"/>
          <w:szCs w:val="28"/>
        </w:rPr>
        <w:t>.</w:t>
      </w:r>
    </w:p>
    <w:p w:rsidR="001633B3" w:rsidRDefault="0099404B" w:rsidP="001633B3">
      <w:pPr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1633B3">
        <w:rPr>
          <w:sz w:val="28"/>
          <w:szCs w:val="28"/>
        </w:rPr>
        <w:t>Настоящее постановление вступает в силу со дня его обнародования</w:t>
      </w:r>
      <w:r w:rsidR="001633B3" w:rsidRPr="001633B3">
        <w:rPr>
          <w:sz w:val="28"/>
          <w:szCs w:val="28"/>
        </w:rPr>
        <w:t xml:space="preserve"> и применяется к правоотношениям, возникшим с 01.01.2023 года</w:t>
      </w:r>
      <w:r w:rsidRPr="001633B3">
        <w:rPr>
          <w:sz w:val="28"/>
          <w:szCs w:val="28"/>
        </w:rPr>
        <w:t>.</w:t>
      </w:r>
    </w:p>
    <w:p w:rsidR="0003766E" w:rsidRPr="001633B3" w:rsidRDefault="0003766E" w:rsidP="001633B3">
      <w:pPr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1633B3">
        <w:rPr>
          <w:sz w:val="28"/>
          <w:szCs w:val="28"/>
          <w:lang w:val="en-US"/>
        </w:rPr>
        <w:t> </w:t>
      </w:r>
      <w:proofErr w:type="gramStart"/>
      <w:r w:rsidRPr="001633B3">
        <w:rPr>
          <w:sz w:val="28"/>
          <w:szCs w:val="28"/>
        </w:rPr>
        <w:t>Контроль за</w:t>
      </w:r>
      <w:proofErr w:type="gramEnd"/>
      <w:r w:rsidRPr="001633B3">
        <w:rPr>
          <w:sz w:val="28"/>
          <w:szCs w:val="28"/>
        </w:rPr>
        <w:t xml:space="preserve"> выполнением настоящего постановления возложить на заведующего </w:t>
      </w:r>
      <w:r w:rsidR="00C5289D" w:rsidRPr="001633B3">
        <w:rPr>
          <w:sz w:val="28"/>
          <w:szCs w:val="28"/>
        </w:rPr>
        <w:t>сектором экономики и финансов</w:t>
      </w:r>
      <w:r w:rsidR="00B56AB2">
        <w:rPr>
          <w:sz w:val="28"/>
          <w:szCs w:val="28"/>
        </w:rPr>
        <w:t xml:space="preserve"> Администрации Красноармейского</w:t>
      </w:r>
      <w:r w:rsidRPr="001633B3">
        <w:rPr>
          <w:sz w:val="28"/>
          <w:szCs w:val="28"/>
        </w:rPr>
        <w:t xml:space="preserve"> </w:t>
      </w:r>
      <w:r w:rsidR="00B56AB2">
        <w:rPr>
          <w:sz w:val="28"/>
          <w:szCs w:val="28"/>
        </w:rPr>
        <w:t xml:space="preserve">сельского поселения </w:t>
      </w:r>
      <w:proofErr w:type="spellStart"/>
      <w:r w:rsidR="00B56AB2">
        <w:rPr>
          <w:sz w:val="28"/>
          <w:szCs w:val="28"/>
        </w:rPr>
        <w:t>Сацкую</w:t>
      </w:r>
      <w:proofErr w:type="spellEnd"/>
      <w:r w:rsidR="00B56AB2">
        <w:rPr>
          <w:sz w:val="28"/>
          <w:szCs w:val="28"/>
        </w:rPr>
        <w:t xml:space="preserve"> Е.В</w:t>
      </w:r>
      <w:r w:rsidR="00C5289D" w:rsidRPr="001633B3">
        <w:rPr>
          <w:sz w:val="28"/>
          <w:szCs w:val="28"/>
        </w:rPr>
        <w:t>.</w:t>
      </w:r>
    </w:p>
    <w:p w:rsidR="00A178D6" w:rsidRDefault="00A178D6" w:rsidP="008344D9">
      <w:pPr>
        <w:jc w:val="both"/>
        <w:rPr>
          <w:sz w:val="28"/>
          <w:szCs w:val="28"/>
        </w:rPr>
      </w:pPr>
    </w:p>
    <w:p w:rsidR="00A178D6" w:rsidRDefault="00A178D6" w:rsidP="008344D9">
      <w:pPr>
        <w:jc w:val="both"/>
        <w:rPr>
          <w:sz w:val="28"/>
          <w:szCs w:val="28"/>
        </w:rPr>
      </w:pPr>
    </w:p>
    <w:p w:rsidR="0003766E" w:rsidRPr="00DA4E0F" w:rsidRDefault="0003766E" w:rsidP="008344D9">
      <w:pPr>
        <w:rPr>
          <w:sz w:val="28"/>
        </w:rPr>
      </w:pPr>
      <w:r w:rsidRPr="00DA4E0F">
        <w:rPr>
          <w:sz w:val="28"/>
        </w:rPr>
        <w:t>Глава Администрации</w:t>
      </w:r>
    </w:p>
    <w:p w:rsidR="0003766E" w:rsidRDefault="00B56AB2" w:rsidP="008344D9">
      <w:pPr>
        <w:rPr>
          <w:sz w:val="28"/>
        </w:rPr>
      </w:pPr>
      <w:r>
        <w:rPr>
          <w:sz w:val="28"/>
        </w:rPr>
        <w:t>Красноармейского</w:t>
      </w:r>
      <w:r w:rsidR="0003766E" w:rsidRPr="00DA4E0F">
        <w:rPr>
          <w:sz w:val="28"/>
        </w:rPr>
        <w:t xml:space="preserve"> </w:t>
      </w:r>
      <w:r w:rsidR="00C5289D">
        <w:rPr>
          <w:sz w:val="28"/>
        </w:rPr>
        <w:t>сельского поселения</w:t>
      </w:r>
      <w:r w:rsidR="0003766E" w:rsidRPr="00DA4E0F">
        <w:rPr>
          <w:sz w:val="28"/>
        </w:rPr>
        <w:t xml:space="preserve">   </w:t>
      </w:r>
      <w:r>
        <w:rPr>
          <w:sz w:val="28"/>
        </w:rPr>
        <w:t xml:space="preserve">                               </w:t>
      </w:r>
      <w:r w:rsidR="00C5289D">
        <w:rPr>
          <w:sz w:val="28"/>
        </w:rPr>
        <w:t xml:space="preserve"> </w:t>
      </w:r>
      <w:r>
        <w:rPr>
          <w:sz w:val="28"/>
        </w:rPr>
        <w:t xml:space="preserve">    </w:t>
      </w:r>
      <w:r w:rsidR="00C5289D">
        <w:rPr>
          <w:sz w:val="28"/>
        </w:rPr>
        <w:t>Е.</w:t>
      </w:r>
      <w:r>
        <w:rPr>
          <w:sz w:val="28"/>
        </w:rPr>
        <w:t>А.  Влас</w:t>
      </w:r>
      <w:r w:rsidR="00C5289D">
        <w:rPr>
          <w:sz w:val="28"/>
        </w:rPr>
        <w:t>енко</w:t>
      </w:r>
    </w:p>
    <w:p w:rsidR="0099404B" w:rsidRDefault="0099404B" w:rsidP="0099404B">
      <w:pPr>
        <w:rPr>
          <w:sz w:val="28"/>
          <w:szCs w:val="28"/>
        </w:rPr>
      </w:pPr>
    </w:p>
    <w:p w:rsidR="00AA4BFF" w:rsidRDefault="00AA4BFF" w:rsidP="0099404B">
      <w:pPr>
        <w:rPr>
          <w:sz w:val="28"/>
          <w:szCs w:val="28"/>
        </w:rPr>
      </w:pPr>
    </w:p>
    <w:p w:rsidR="00B96CD2" w:rsidRDefault="0003766E" w:rsidP="00B71F95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B2AA6">
        <w:rPr>
          <w:sz w:val="28"/>
          <w:szCs w:val="28"/>
        </w:rPr>
        <w:t xml:space="preserve"> 1</w:t>
      </w:r>
    </w:p>
    <w:p w:rsidR="0003766E" w:rsidRDefault="00E135E9" w:rsidP="00E135E9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03766E">
        <w:rPr>
          <w:sz w:val="28"/>
          <w:szCs w:val="28"/>
        </w:rPr>
        <w:t xml:space="preserve">Администрации </w:t>
      </w:r>
    </w:p>
    <w:p w:rsidR="0003766E" w:rsidRDefault="00B56AB2" w:rsidP="00E7795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03766E">
        <w:rPr>
          <w:sz w:val="28"/>
          <w:szCs w:val="28"/>
        </w:rPr>
        <w:t xml:space="preserve"> </w:t>
      </w:r>
      <w:r w:rsidR="00C5289D">
        <w:rPr>
          <w:sz w:val="28"/>
          <w:szCs w:val="28"/>
        </w:rPr>
        <w:t>сельского</w:t>
      </w:r>
    </w:p>
    <w:p w:rsidR="00C5289D" w:rsidRDefault="00C5289D" w:rsidP="00E7795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03766E" w:rsidRPr="005B2AA6" w:rsidRDefault="0003766E" w:rsidP="00DE537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498E">
        <w:rPr>
          <w:sz w:val="28"/>
          <w:szCs w:val="28"/>
        </w:rPr>
        <w:t>27</w:t>
      </w:r>
      <w:r w:rsidR="00E135E9">
        <w:rPr>
          <w:sz w:val="28"/>
          <w:szCs w:val="28"/>
        </w:rPr>
        <w:t>.</w:t>
      </w:r>
      <w:r w:rsidR="00A178D6">
        <w:rPr>
          <w:sz w:val="28"/>
          <w:szCs w:val="28"/>
        </w:rPr>
        <w:t>02</w:t>
      </w:r>
      <w:r w:rsidR="00E135E9">
        <w:rPr>
          <w:sz w:val="28"/>
          <w:szCs w:val="28"/>
        </w:rPr>
        <w:t>.20</w:t>
      </w:r>
      <w:r w:rsidR="006674BF">
        <w:rPr>
          <w:sz w:val="28"/>
          <w:szCs w:val="28"/>
        </w:rPr>
        <w:t>2</w:t>
      </w:r>
      <w:r w:rsidR="000C1380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E135E9">
        <w:rPr>
          <w:sz w:val="28"/>
          <w:szCs w:val="28"/>
        </w:rPr>
        <w:t xml:space="preserve"> </w:t>
      </w:r>
      <w:r w:rsidR="00AC498E">
        <w:rPr>
          <w:sz w:val="28"/>
          <w:szCs w:val="28"/>
        </w:rPr>
        <w:t>22</w:t>
      </w:r>
    </w:p>
    <w:p w:rsidR="0099404B" w:rsidRDefault="0099404B" w:rsidP="0099404B">
      <w:pPr>
        <w:rPr>
          <w:sz w:val="28"/>
          <w:szCs w:val="28"/>
        </w:rPr>
      </w:pPr>
    </w:p>
    <w:p w:rsidR="0099404B" w:rsidRDefault="0099404B" w:rsidP="00982A76">
      <w:pPr>
        <w:ind w:left="6804"/>
        <w:rPr>
          <w:sz w:val="28"/>
          <w:szCs w:val="28"/>
        </w:rPr>
      </w:pPr>
    </w:p>
    <w:p w:rsidR="0099404B" w:rsidRPr="0099404B" w:rsidRDefault="0099404B" w:rsidP="009940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БЮДЖЕТНЫЙ ПРОГНОЗ</w:t>
      </w:r>
    </w:p>
    <w:p w:rsidR="0099404B" w:rsidRPr="0099404B" w:rsidRDefault="00B56AB2" w:rsidP="009940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99404B" w:rsidRPr="0099404B">
        <w:rPr>
          <w:sz w:val="28"/>
          <w:szCs w:val="28"/>
        </w:rPr>
        <w:t xml:space="preserve"> </w:t>
      </w:r>
      <w:r w:rsidR="0099404B">
        <w:rPr>
          <w:sz w:val="28"/>
          <w:szCs w:val="28"/>
        </w:rPr>
        <w:t>сельского поселения</w:t>
      </w:r>
      <w:r w:rsidR="0099404B" w:rsidRPr="0099404B">
        <w:rPr>
          <w:sz w:val="28"/>
          <w:szCs w:val="28"/>
        </w:rPr>
        <w:t xml:space="preserve"> на период 2023 – 203</w:t>
      </w:r>
      <w:r w:rsidR="005556D2">
        <w:rPr>
          <w:sz w:val="28"/>
          <w:szCs w:val="28"/>
        </w:rPr>
        <w:t>0</w:t>
      </w:r>
      <w:r w:rsidR="0099404B" w:rsidRPr="0099404B">
        <w:rPr>
          <w:sz w:val="28"/>
          <w:szCs w:val="28"/>
        </w:rPr>
        <w:t xml:space="preserve"> годов</w:t>
      </w:r>
    </w:p>
    <w:p w:rsidR="0099404B" w:rsidRPr="0099404B" w:rsidRDefault="0099404B" w:rsidP="009940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9404B" w:rsidRPr="0099404B" w:rsidRDefault="0099404B" w:rsidP="009940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9404B">
        <w:rPr>
          <w:kern w:val="2"/>
          <w:sz w:val="28"/>
          <w:szCs w:val="28"/>
        </w:rPr>
        <w:t>Общие положения</w:t>
      </w:r>
    </w:p>
    <w:p w:rsidR="0099404B" w:rsidRPr="0099404B" w:rsidRDefault="0099404B" w:rsidP="0099404B">
      <w:pPr>
        <w:autoSpaceDE w:val="0"/>
        <w:autoSpaceDN w:val="0"/>
        <w:adjustRightInd w:val="0"/>
        <w:ind w:left="1069"/>
        <w:rPr>
          <w:kern w:val="2"/>
          <w:sz w:val="28"/>
          <w:szCs w:val="28"/>
        </w:rPr>
      </w:pPr>
    </w:p>
    <w:p w:rsidR="0099404B" w:rsidRPr="0099404B" w:rsidRDefault="0099404B" w:rsidP="0099404B">
      <w:pPr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 w:rsidRPr="0099404B">
        <w:rPr>
          <w:sz w:val="28"/>
          <w:szCs w:val="28"/>
          <w:vertAlign w:val="superscript"/>
        </w:rPr>
        <w:t xml:space="preserve">1 </w:t>
      </w:r>
      <w:r w:rsidRPr="0099404B">
        <w:rPr>
          <w:sz w:val="28"/>
          <w:szCs w:val="28"/>
        </w:rPr>
        <w:t xml:space="preserve">«Долгосрочное бюджетное планирование». </w:t>
      </w:r>
    </w:p>
    <w:p w:rsidR="0099404B" w:rsidRPr="0099404B" w:rsidRDefault="0099404B" w:rsidP="0099404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На муниципальном уровне </w:t>
      </w:r>
      <w:r w:rsidR="00617292">
        <w:rPr>
          <w:kern w:val="2"/>
          <w:sz w:val="28"/>
          <w:szCs w:val="28"/>
        </w:rPr>
        <w:t>р</w:t>
      </w:r>
      <w:r w:rsidRPr="0099404B">
        <w:rPr>
          <w:kern w:val="2"/>
          <w:sz w:val="28"/>
          <w:szCs w:val="28"/>
        </w:rPr>
        <w:t>ешением Собрания депутатов от </w:t>
      </w:r>
      <w:r w:rsidR="00B56AB2">
        <w:rPr>
          <w:kern w:val="2"/>
          <w:sz w:val="28"/>
          <w:szCs w:val="28"/>
        </w:rPr>
        <w:t>27</w:t>
      </w:r>
      <w:r w:rsidRPr="0099404B">
        <w:rPr>
          <w:kern w:val="2"/>
          <w:sz w:val="28"/>
          <w:szCs w:val="28"/>
        </w:rPr>
        <w:t>.</w:t>
      </w:r>
      <w:r w:rsidR="00B56AB2">
        <w:rPr>
          <w:kern w:val="2"/>
          <w:sz w:val="28"/>
          <w:szCs w:val="28"/>
        </w:rPr>
        <w:t>12</w:t>
      </w:r>
      <w:r w:rsidRPr="0099404B">
        <w:rPr>
          <w:kern w:val="2"/>
          <w:sz w:val="28"/>
          <w:szCs w:val="28"/>
        </w:rPr>
        <w:t>.201</w:t>
      </w:r>
      <w:r w:rsidR="00B56AB2">
        <w:rPr>
          <w:kern w:val="2"/>
          <w:sz w:val="28"/>
          <w:szCs w:val="28"/>
        </w:rPr>
        <w:t>8 № 1</w:t>
      </w:r>
      <w:r w:rsidRPr="0099404B">
        <w:rPr>
          <w:kern w:val="2"/>
          <w:sz w:val="28"/>
          <w:szCs w:val="28"/>
        </w:rPr>
        <w:t>0</w:t>
      </w:r>
      <w:r w:rsidR="00B56AB2">
        <w:rPr>
          <w:kern w:val="2"/>
          <w:sz w:val="28"/>
          <w:szCs w:val="28"/>
        </w:rPr>
        <w:t>6</w:t>
      </w:r>
      <w:r w:rsidRPr="0099404B">
        <w:rPr>
          <w:kern w:val="2"/>
          <w:sz w:val="28"/>
          <w:szCs w:val="28"/>
        </w:rPr>
        <w:t xml:space="preserve"> «</w:t>
      </w:r>
      <w:r w:rsidR="00B56AB2">
        <w:rPr>
          <w:kern w:val="2"/>
          <w:sz w:val="28"/>
          <w:szCs w:val="28"/>
        </w:rPr>
        <w:t>О бюджетном процессе в Красноармейском</w:t>
      </w:r>
      <w:r w:rsidRPr="0099404B">
        <w:rPr>
          <w:kern w:val="2"/>
          <w:sz w:val="28"/>
          <w:szCs w:val="28"/>
        </w:rPr>
        <w:t xml:space="preserve"> </w:t>
      </w:r>
      <w:r w:rsidR="00617292">
        <w:rPr>
          <w:kern w:val="2"/>
          <w:sz w:val="28"/>
          <w:szCs w:val="28"/>
        </w:rPr>
        <w:t>сельском поселении</w:t>
      </w:r>
      <w:r w:rsidRPr="0099404B">
        <w:rPr>
          <w:kern w:val="2"/>
          <w:sz w:val="28"/>
          <w:szCs w:val="28"/>
        </w:rPr>
        <w:t xml:space="preserve">» </w:t>
      </w:r>
      <w:r w:rsidRPr="0099404B">
        <w:rPr>
          <w:sz w:val="28"/>
          <w:szCs w:val="28"/>
        </w:rPr>
        <w:t>ведена статья 15</w:t>
      </w:r>
      <w:r w:rsidRPr="0099404B">
        <w:rPr>
          <w:sz w:val="28"/>
          <w:szCs w:val="28"/>
          <w:vertAlign w:val="superscript"/>
        </w:rPr>
        <w:t xml:space="preserve"> </w:t>
      </w:r>
      <w:r w:rsidRPr="0099404B">
        <w:rPr>
          <w:sz w:val="28"/>
          <w:szCs w:val="28"/>
        </w:rPr>
        <w:t xml:space="preserve">«Долгосрочное бюджетное планирование». </w:t>
      </w:r>
    </w:p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Правила разработки и утверждени</w:t>
      </w:r>
      <w:r w:rsidR="00B56AB2">
        <w:rPr>
          <w:sz w:val="28"/>
          <w:szCs w:val="28"/>
        </w:rPr>
        <w:t>я бюджетного прогноза Красноармейского</w:t>
      </w:r>
      <w:r w:rsidRPr="0099404B">
        <w:rPr>
          <w:sz w:val="28"/>
          <w:szCs w:val="28"/>
        </w:rPr>
        <w:t xml:space="preserve"> </w:t>
      </w:r>
      <w:r w:rsidR="0061729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на долгосрочный период утверждены постано</w:t>
      </w:r>
      <w:r w:rsidR="00B56AB2">
        <w:rPr>
          <w:sz w:val="28"/>
          <w:szCs w:val="28"/>
        </w:rPr>
        <w:t>влением Администрации Красноармейского</w:t>
      </w:r>
      <w:r w:rsidRPr="0099404B">
        <w:rPr>
          <w:sz w:val="28"/>
          <w:szCs w:val="28"/>
        </w:rPr>
        <w:t xml:space="preserve"> </w:t>
      </w:r>
      <w:r w:rsidR="0061729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от </w:t>
      </w:r>
      <w:r w:rsidR="00B56AB2">
        <w:rPr>
          <w:sz w:val="28"/>
          <w:szCs w:val="28"/>
        </w:rPr>
        <w:t>14.06</w:t>
      </w:r>
      <w:r w:rsidR="00617292">
        <w:rPr>
          <w:sz w:val="28"/>
          <w:szCs w:val="28"/>
        </w:rPr>
        <w:t>.2016</w:t>
      </w:r>
      <w:r w:rsidR="00617292" w:rsidRPr="0099404B">
        <w:rPr>
          <w:sz w:val="28"/>
          <w:szCs w:val="28"/>
        </w:rPr>
        <w:t xml:space="preserve"> № </w:t>
      </w:r>
      <w:r w:rsidR="00B56AB2">
        <w:rPr>
          <w:sz w:val="28"/>
          <w:szCs w:val="28"/>
        </w:rPr>
        <w:t>238</w:t>
      </w:r>
      <w:r w:rsidR="00617292" w:rsidRPr="0099404B">
        <w:rPr>
          <w:sz w:val="28"/>
          <w:szCs w:val="28"/>
        </w:rPr>
        <w:t xml:space="preserve"> «Об утверждении Правил разработки и утверждени</w:t>
      </w:r>
      <w:r w:rsidR="000A71CA">
        <w:rPr>
          <w:sz w:val="28"/>
          <w:szCs w:val="28"/>
        </w:rPr>
        <w:t>я бюджетного прогноза Красноармейского</w:t>
      </w:r>
      <w:r w:rsidR="00617292" w:rsidRPr="0099404B">
        <w:rPr>
          <w:sz w:val="28"/>
          <w:szCs w:val="28"/>
        </w:rPr>
        <w:t xml:space="preserve"> </w:t>
      </w:r>
      <w:r w:rsidR="00617292">
        <w:rPr>
          <w:sz w:val="28"/>
          <w:szCs w:val="28"/>
        </w:rPr>
        <w:t>сельского поселения</w:t>
      </w:r>
      <w:r w:rsidR="00617292" w:rsidRPr="0099404B">
        <w:rPr>
          <w:sz w:val="28"/>
          <w:szCs w:val="28"/>
        </w:rPr>
        <w:t xml:space="preserve"> на долгосрочный период»</w:t>
      </w:r>
      <w:r w:rsidRPr="0099404B">
        <w:rPr>
          <w:sz w:val="28"/>
          <w:szCs w:val="28"/>
        </w:rPr>
        <w:t>.</w:t>
      </w:r>
    </w:p>
    <w:p w:rsidR="0099404B" w:rsidRPr="0099404B" w:rsidRDefault="000A71CA" w:rsidP="0099404B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Бюджетный прогноз Красноармейского</w:t>
      </w:r>
      <w:r w:rsidR="0099404B" w:rsidRPr="0099404B">
        <w:rPr>
          <w:sz w:val="28"/>
          <w:szCs w:val="28"/>
        </w:rPr>
        <w:t xml:space="preserve"> </w:t>
      </w:r>
      <w:r w:rsidR="00C07C85">
        <w:rPr>
          <w:sz w:val="28"/>
          <w:szCs w:val="28"/>
        </w:rPr>
        <w:t xml:space="preserve">сельского поселения на период 2017 – 2030 годов </w:t>
      </w:r>
      <w:r w:rsidR="0099404B" w:rsidRPr="0099404B">
        <w:rPr>
          <w:sz w:val="28"/>
          <w:szCs w:val="28"/>
        </w:rPr>
        <w:t>был утвержден постановлением Администраци</w:t>
      </w:r>
      <w:r>
        <w:rPr>
          <w:sz w:val="28"/>
          <w:szCs w:val="28"/>
        </w:rPr>
        <w:t>и Красноармейского</w:t>
      </w:r>
      <w:r w:rsidR="0099404B" w:rsidRPr="0099404B">
        <w:rPr>
          <w:sz w:val="28"/>
          <w:szCs w:val="28"/>
        </w:rPr>
        <w:t xml:space="preserve"> </w:t>
      </w:r>
      <w:r w:rsidR="00C07C85">
        <w:rPr>
          <w:sz w:val="28"/>
          <w:szCs w:val="28"/>
        </w:rPr>
        <w:t xml:space="preserve">сельского поселения </w:t>
      </w:r>
      <w:r w:rsidR="0099404B" w:rsidRPr="0099404B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="0099404B" w:rsidRPr="0099404B">
        <w:rPr>
          <w:sz w:val="28"/>
          <w:szCs w:val="28"/>
        </w:rPr>
        <w:t xml:space="preserve">.02.2017 № </w:t>
      </w:r>
      <w:r>
        <w:rPr>
          <w:sz w:val="28"/>
          <w:szCs w:val="28"/>
        </w:rPr>
        <w:t>27</w:t>
      </w:r>
      <w:r w:rsidR="0099404B" w:rsidRPr="0099404B">
        <w:rPr>
          <w:sz w:val="28"/>
          <w:szCs w:val="28"/>
        </w:rPr>
        <w:t xml:space="preserve">. </w:t>
      </w:r>
    </w:p>
    <w:p w:rsidR="0099404B" w:rsidRPr="0099404B" w:rsidRDefault="0099404B" w:rsidP="0099404B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В соответствии с пунктом 3 статьи 170</w:t>
      </w:r>
      <w:r w:rsidRPr="0099404B">
        <w:rPr>
          <w:sz w:val="28"/>
          <w:szCs w:val="28"/>
          <w:vertAlign w:val="superscript"/>
        </w:rPr>
        <w:t xml:space="preserve">1 </w:t>
      </w:r>
      <w:r w:rsidRPr="0099404B">
        <w:rPr>
          <w:sz w:val="28"/>
          <w:szCs w:val="28"/>
        </w:rPr>
        <w:t>«Долгосрочное бюджетное планирование» Бюджетного кодекса Российской Федера</w:t>
      </w:r>
      <w:r w:rsidR="000A71CA">
        <w:rPr>
          <w:sz w:val="28"/>
          <w:szCs w:val="28"/>
        </w:rPr>
        <w:t>ции бюджетный прогноз Красноармейского</w:t>
      </w:r>
      <w:r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на период 2023-203</w:t>
      </w:r>
      <w:r w:rsidR="005556D2">
        <w:rPr>
          <w:sz w:val="28"/>
          <w:szCs w:val="28"/>
        </w:rPr>
        <w:t xml:space="preserve">0 годов разработан на основе </w:t>
      </w:r>
      <w:r w:rsidR="00A83E88">
        <w:rPr>
          <w:sz w:val="28"/>
          <w:szCs w:val="28"/>
        </w:rPr>
        <w:t xml:space="preserve">долгосрочного </w:t>
      </w:r>
      <w:r w:rsidRPr="0099404B">
        <w:rPr>
          <w:sz w:val="28"/>
          <w:szCs w:val="28"/>
        </w:rPr>
        <w:t>прогноза социально-эк</w:t>
      </w:r>
      <w:r w:rsidR="000A71CA">
        <w:rPr>
          <w:sz w:val="28"/>
          <w:szCs w:val="28"/>
        </w:rPr>
        <w:t>ономического развития Красноармейского</w:t>
      </w:r>
      <w:r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</w:t>
      </w:r>
      <w:r w:rsidR="00A83E88">
        <w:rPr>
          <w:sz w:val="28"/>
          <w:szCs w:val="28"/>
        </w:rPr>
        <w:t xml:space="preserve">до 2030 года </w:t>
      </w:r>
      <w:r w:rsidRPr="0099404B">
        <w:rPr>
          <w:sz w:val="28"/>
          <w:szCs w:val="28"/>
        </w:rPr>
        <w:t>в соответствии с распор</w:t>
      </w:r>
      <w:r w:rsidR="000A71CA">
        <w:rPr>
          <w:sz w:val="28"/>
          <w:szCs w:val="28"/>
        </w:rPr>
        <w:t>яжением Администрации Красноармейского</w:t>
      </w:r>
      <w:r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</w:t>
      </w:r>
      <w:r w:rsidR="000A71CA">
        <w:rPr>
          <w:sz w:val="28"/>
          <w:szCs w:val="28"/>
        </w:rPr>
        <w:t>от 30.09.2022 № 110</w:t>
      </w:r>
      <w:r w:rsidRPr="00164552">
        <w:rPr>
          <w:sz w:val="28"/>
          <w:szCs w:val="28"/>
        </w:rPr>
        <w:t>.</w:t>
      </w:r>
    </w:p>
    <w:p w:rsidR="0099404B" w:rsidRPr="0099404B" w:rsidRDefault="000A71CA" w:rsidP="0099404B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Бюджетный прогноз Красноармейского</w:t>
      </w:r>
      <w:r w:rsidR="0099404B"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 xml:space="preserve">сельского поселения </w:t>
      </w:r>
      <w:r w:rsidR="0099404B" w:rsidRPr="0099404B">
        <w:rPr>
          <w:sz w:val="28"/>
          <w:szCs w:val="28"/>
        </w:rPr>
        <w:t>на период 2023 – 203</w:t>
      </w:r>
      <w:r w:rsidR="005556D2">
        <w:rPr>
          <w:sz w:val="28"/>
          <w:szCs w:val="28"/>
        </w:rPr>
        <w:t>0</w:t>
      </w:r>
      <w:r w:rsidR="0099404B" w:rsidRPr="0099404B">
        <w:rPr>
          <w:sz w:val="28"/>
          <w:szCs w:val="28"/>
        </w:rPr>
        <w:t xml:space="preserve"> годов (далее – бюджетный прогноз) содержит информацию об основных параметрах</w:t>
      </w:r>
      <w:r w:rsidR="0099404B" w:rsidRPr="0099404B">
        <w:rPr>
          <w:kern w:val="2"/>
          <w:sz w:val="28"/>
          <w:szCs w:val="28"/>
        </w:rPr>
        <w:t xml:space="preserve"> </w:t>
      </w:r>
      <w:r w:rsidR="0099404B" w:rsidRPr="0099404B">
        <w:rPr>
          <w:spacing w:val="-6"/>
          <w:sz w:val="28"/>
          <w:szCs w:val="28"/>
        </w:rPr>
        <w:t>прогноза социально-эк</w:t>
      </w:r>
      <w:r>
        <w:rPr>
          <w:spacing w:val="-6"/>
          <w:sz w:val="28"/>
          <w:szCs w:val="28"/>
        </w:rPr>
        <w:t>ономического развития Красноармейского</w:t>
      </w:r>
      <w:r w:rsidR="0099404B" w:rsidRPr="0099404B">
        <w:rPr>
          <w:spacing w:val="-6"/>
          <w:sz w:val="28"/>
          <w:szCs w:val="28"/>
        </w:rPr>
        <w:t xml:space="preserve"> </w:t>
      </w:r>
      <w:r w:rsidR="005556D2">
        <w:rPr>
          <w:spacing w:val="-6"/>
          <w:sz w:val="28"/>
          <w:szCs w:val="28"/>
        </w:rPr>
        <w:t>сельского поселения</w:t>
      </w:r>
      <w:r w:rsidR="0099404B" w:rsidRPr="0099404B">
        <w:rPr>
          <w:sz w:val="28"/>
          <w:szCs w:val="28"/>
        </w:rPr>
        <w:t>, определенного</w:t>
      </w:r>
      <w:r w:rsidR="005556D2">
        <w:rPr>
          <w:sz w:val="28"/>
          <w:szCs w:val="28"/>
        </w:rPr>
        <w:t xml:space="preserve"> в качестве базового для целей </w:t>
      </w:r>
      <w:r w:rsidR="0099404B" w:rsidRPr="0099404B">
        <w:rPr>
          <w:sz w:val="28"/>
          <w:szCs w:val="28"/>
        </w:rPr>
        <w:t xml:space="preserve">бюджетного планирования, прогноз основных </w:t>
      </w:r>
      <w:r>
        <w:rPr>
          <w:sz w:val="28"/>
          <w:szCs w:val="28"/>
        </w:rPr>
        <w:t>характеристик бюджета Красноармейского</w:t>
      </w:r>
      <w:r w:rsidR="0099404B"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>сельского поселения</w:t>
      </w:r>
      <w:r w:rsidR="0099404B" w:rsidRPr="0099404B">
        <w:rPr>
          <w:sz w:val="28"/>
          <w:szCs w:val="28"/>
        </w:rPr>
        <w:t>, а также основные подходы к формированию бюджетной политики в указанном периоде. Параметры финансового обеспечения м</w:t>
      </w:r>
      <w:r>
        <w:rPr>
          <w:sz w:val="28"/>
          <w:szCs w:val="28"/>
        </w:rPr>
        <w:t>униципальных программ Красноармейского</w:t>
      </w:r>
      <w:r w:rsidR="0099404B"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lastRenderedPageBreak/>
        <w:t>сельского поселения</w:t>
      </w:r>
      <w:r w:rsidR="0099404B" w:rsidRPr="0099404B">
        <w:rPr>
          <w:sz w:val="28"/>
          <w:szCs w:val="28"/>
        </w:rPr>
        <w:t xml:space="preserve"> на период их действия соответствуют параметрам м</w:t>
      </w:r>
      <w:r>
        <w:rPr>
          <w:sz w:val="28"/>
          <w:szCs w:val="28"/>
        </w:rPr>
        <w:t>униципальных программ Красноармейского</w:t>
      </w:r>
      <w:r w:rsidR="0099404B" w:rsidRPr="0099404B">
        <w:rPr>
          <w:sz w:val="28"/>
          <w:szCs w:val="28"/>
        </w:rPr>
        <w:t xml:space="preserve"> </w:t>
      </w:r>
      <w:r w:rsidR="005556D2">
        <w:rPr>
          <w:sz w:val="28"/>
          <w:szCs w:val="28"/>
        </w:rPr>
        <w:t>сельского поселения</w:t>
      </w:r>
      <w:r w:rsidR="0099404B" w:rsidRPr="0099404B">
        <w:rPr>
          <w:sz w:val="28"/>
          <w:szCs w:val="28"/>
        </w:rPr>
        <w:t>, утвержденным решением Собрания депутатов о бюджете на очередной финансовый год и плановый период.</w:t>
      </w:r>
    </w:p>
    <w:p w:rsidR="00283D66" w:rsidRPr="00C266D4" w:rsidRDefault="0099404B" w:rsidP="00994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6D4">
        <w:rPr>
          <w:sz w:val="28"/>
          <w:szCs w:val="28"/>
        </w:rPr>
        <w:t>На период 202</w:t>
      </w:r>
      <w:r w:rsidR="00283D66" w:rsidRPr="00C266D4">
        <w:rPr>
          <w:sz w:val="28"/>
          <w:szCs w:val="28"/>
        </w:rPr>
        <w:t>3</w:t>
      </w:r>
      <w:r w:rsidRPr="00C266D4">
        <w:rPr>
          <w:sz w:val="28"/>
          <w:szCs w:val="28"/>
        </w:rPr>
        <w:t xml:space="preserve"> – 20</w:t>
      </w:r>
      <w:r w:rsidR="00283D66" w:rsidRPr="00C266D4">
        <w:rPr>
          <w:sz w:val="28"/>
          <w:szCs w:val="28"/>
        </w:rPr>
        <w:t>25</w:t>
      </w:r>
      <w:r w:rsidRPr="00C266D4">
        <w:rPr>
          <w:sz w:val="28"/>
          <w:szCs w:val="28"/>
        </w:rPr>
        <w:t xml:space="preserve"> годов показатели </w:t>
      </w:r>
      <w:r w:rsidR="00283D66" w:rsidRPr="00C266D4">
        <w:rPr>
          <w:sz w:val="28"/>
          <w:szCs w:val="28"/>
        </w:rPr>
        <w:t xml:space="preserve">бюджетного прогноза по доходам сформированы на основании решения Собрания депутатов </w:t>
      </w:r>
      <w:r w:rsidR="000A71CA">
        <w:rPr>
          <w:sz w:val="28"/>
          <w:szCs w:val="28"/>
        </w:rPr>
        <w:t>Красноармейского</w:t>
      </w:r>
      <w:r w:rsidRPr="00C266D4">
        <w:rPr>
          <w:sz w:val="28"/>
          <w:szCs w:val="28"/>
        </w:rPr>
        <w:t xml:space="preserve"> </w:t>
      </w:r>
      <w:r w:rsidR="005556D2" w:rsidRPr="00C266D4">
        <w:rPr>
          <w:sz w:val="28"/>
          <w:szCs w:val="28"/>
        </w:rPr>
        <w:t>сельского поселения</w:t>
      </w:r>
      <w:r w:rsidRPr="00C266D4">
        <w:rPr>
          <w:sz w:val="28"/>
          <w:szCs w:val="28"/>
        </w:rPr>
        <w:t xml:space="preserve"> </w:t>
      </w:r>
      <w:r w:rsidR="000A71CA">
        <w:rPr>
          <w:sz w:val="28"/>
          <w:szCs w:val="28"/>
        </w:rPr>
        <w:t>от 27</w:t>
      </w:r>
      <w:r w:rsidR="00283D66" w:rsidRPr="00C266D4">
        <w:rPr>
          <w:sz w:val="28"/>
          <w:szCs w:val="28"/>
        </w:rPr>
        <w:t>.1</w:t>
      </w:r>
      <w:r w:rsidR="000A71CA">
        <w:rPr>
          <w:sz w:val="28"/>
          <w:szCs w:val="28"/>
        </w:rPr>
        <w:t>2.2022 №60 «О бюджете Красноармейского</w:t>
      </w:r>
      <w:r w:rsidR="00283D66" w:rsidRPr="00C266D4">
        <w:rPr>
          <w:sz w:val="28"/>
          <w:szCs w:val="28"/>
        </w:rPr>
        <w:t xml:space="preserve"> сельского поселения Орловского района на 2023 год и на плановый период 2024 и 2025 годов».</w:t>
      </w:r>
    </w:p>
    <w:p w:rsidR="0099404B" w:rsidRPr="00C266D4" w:rsidRDefault="00283D66" w:rsidP="00994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6D4">
        <w:rPr>
          <w:sz w:val="28"/>
          <w:szCs w:val="28"/>
        </w:rPr>
        <w:t>На период 2026-2030 годы е</w:t>
      </w:r>
      <w:r w:rsidR="0099404B" w:rsidRPr="00C266D4">
        <w:rPr>
          <w:sz w:val="28"/>
          <w:szCs w:val="28"/>
        </w:rPr>
        <w:t>жегодн</w:t>
      </w:r>
      <w:r w:rsidRPr="00C266D4">
        <w:rPr>
          <w:sz w:val="28"/>
          <w:szCs w:val="28"/>
        </w:rPr>
        <w:t>ый</w:t>
      </w:r>
      <w:r w:rsidR="0099404B" w:rsidRPr="00C266D4">
        <w:rPr>
          <w:sz w:val="28"/>
          <w:szCs w:val="28"/>
        </w:rPr>
        <w:t xml:space="preserve"> средний темп роста доходов бюджета составит </w:t>
      </w:r>
      <w:r w:rsidR="000A71CA">
        <w:rPr>
          <w:sz w:val="28"/>
          <w:szCs w:val="28"/>
        </w:rPr>
        <w:t>3,7</w:t>
      </w:r>
      <w:r w:rsidR="0099404B" w:rsidRPr="00C266D4">
        <w:rPr>
          <w:sz w:val="28"/>
          <w:szCs w:val="28"/>
        </w:rPr>
        <w:t xml:space="preserve"> процент</w:t>
      </w:r>
      <w:r w:rsidR="00031A13" w:rsidRPr="00C266D4">
        <w:rPr>
          <w:sz w:val="28"/>
          <w:szCs w:val="28"/>
        </w:rPr>
        <w:t>ов</w:t>
      </w:r>
      <w:r w:rsidR="0099404B" w:rsidRPr="00C266D4">
        <w:rPr>
          <w:sz w:val="28"/>
          <w:szCs w:val="28"/>
        </w:rPr>
        <w:t xml:space="preserve">, налоговых и неналоговых доходов бюджета – </w:t>
      </w:r>
      <w:r w:rsidR="000A71CA">
        <w:rPr>
          <w:sz w:val="28"/>
          <w:szCs w:val="28"/>
        </w:rPr>
        <w:t>4,0</w:t>
      </w:r>
      <w:r w:rsidR="0099404B" w:rsidRPr="00C266D4">
        <w:rPr>
          <w:sz w:val="28"/>
          <w:szCs w:val="28"/>
        </w:rPr>
        <w:t xml:space="preserve"> процент</w:t>
      </w:r>
      <w:r w:rsidR="00031A13" w:rsidRPr="00C266D4">
        <w:rPr>
          <w:sz w:val="28"/>
          <w:szCs w:val="28"/>
        </w:rPr>
        <w:t>ов</w:t>
      </w:r>
      <w:r w:rsidR="0099404B" w:rsidRPr="00C266D4">
        <w:rPr>
          <w:sz w:val="28"/>
          <w:szCs w:val="28"/>
        </w:rPr>
        <w:t xml:space="preserve">, объем безвозмездных поступлений запланирован </w:t>
      </w:r>
      <w:r w:rsidR="00031A13" w:rsidRPr="00C266D4">
        <w:rPr>
          <w:sz w:val="28"/>
          <w:szCs w:val="28"/>
        </w:rPr>
        <w:t>с увеличением</w:t>
      </w:r>
      <w:r w:rsidR="0099404B" w:rsidRPr="00C266D4">
        <w:rPr>
          <w:sz w:val="28"/>
          <w:szCs w:val="28"/>
        </w:rPr>
        <w:t xml:space="preserve"> </w:t>
      </w:r>
      <w:r w:rsidR="005556D2" w:rsidRPr="00C266D4">
        <w:rPr>
          <w:sz w:val="28"/>
          <w:szCs w:val="28"/>
        </w:rPr>
        <w:t>к</w:t>
      </w:r>
      <w:r w:rsidR="0099404B" w:rsidRPr="00C266D4">
        <w:rPr>
          <w:sz w:val="28"/>
          <w:szCs w:val="28"/>
        </w:rPr>
        <w:t xml:space="preserve"> 2030 год</w:t>
      </w:r>
      <w:r w:rsidR="005556D2" w:rsidRPr="00C266D4">
        <w:rPr>
          <w:sz w:val="28"/>
          <w:szCs w:val="28"/>
        </w:rPr>
        <w:t>у</w:t>
      </w:r>
      <w:r w:rsidR="00031A13" w:rsidRPr="00C266D4">
        <w:rPr>
          <w:sz w:val="28"/>
          <w:szCs w:val="28"/>
        </w:rPr>
        <w:t xml:space="preserve"> на уровень инфляции</w:t>
      </w:r>
      <w:r w:rsidR="0099404B" w:rsidRPr="00C266D4">
        <w:rPr>
          <w:sz w:val="28"/>
          <w:szCs w:val="28"/>
        </w:rPr>
        <w:t>.</w:t>
      </w:r>
    </w:p>
    <w:p w:rsidR="0099404B" w:rsidRPr="00C266D4" w:rsidRDefault="000A71CA" w:rsidP="00994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бюджета Красноармейского</w:t>
      </w:r>
      <w:r w:rsidR="0099404B" w:rsidRPr="00C266D4">
        <w:rPr>
          <w:sz w:val="28"/>
          <w:szCs w:val="28"/>
        </w:rPr>
        <w:t xml:space="preserve"> </w:t>
      </w:r>
      <w:r w:rsidR="005556D2" w:rsidRPr="00C266D4">
        <w:rPr>
          <w:sz w:val="28"/>
          <w:szCs w:val="28"/>
        </w:rPr>
        <w:t>сельского поселения</w:t>
      </w:r>
      <w:r w:rsidR="0099404B" w:rsidRPr="00C266D4">
        <w:rPr>
          <w:sz w:val="28"/>
          <w:szCs w:val="28"/>
        </w:rPr>
        <w:t xml:space="preserve"> по расходам рассчитаны с учетом прогноза доходов и запланированных источников покрытия дефицита. В среднем расходы </w:t>
      </w:r>
      <w:r w:rsidR="00C504B3" w:rsidRPr="00C266D4">
        <w:rPr>
          <w:sz w:val="28"/>
          <w:szCs w:val="28"/>
        </w:rPr>
        <w:t>к 2030 году</w:t>
      </w:r>
      <w:r w:rsidR="0099404B" w:rsidRPr="00C266D4">
        <w:rPr>
          <w:sz w:val="28"/>
          <w:szCs w:val="28"/>
        </w:rPr>
        <w:t xml:space="preserve"> запланированы к увеличению на </w:t>
      </w:r>
      <w:r>
        <w:rPr>
          <w:sz w:val="28"/>
          <w:szCs w:val="28"/>
        </w:rPr>
        <w:t>9,0</w:t>
      </w:r>
      <w:r w:rsidR="0099404B" w:rsidRPr="00C266D4">
        <w:rPr>
          <w:sz w:val="28"/>
          <w:szCs w:val="28"/>
        </w:rPr>
        <w:t xml:space="preserve"> процент</w:t>
      </w:r>
      <w:r w:rsidR="00031A13" w:rsidRPr="00C266D4">
        <w:rPr>
          <w:sz w:val="28"/>
          <w:szCs w:val="28"/>
        </w:rPr>
        <w:t>ов</w:t>
      </w:r>
      <w:r w:rsidR="00C504B3" w:rsidRPr="00C266D4">
        <w:rPr>
          <w:sz w:val="28"/>
          <w:szCs w:val="28"/>
        </w:rPr>
        <w:t xml:space="preserve"> в сравнении с 2023 годом</w:t>
      </w:r>
      <w:r w:rsidR="0099404B" w:rsidRPr="00C266D4">
        <w:rPr>
          <w:sz w:val="28"/>
          <w:szCs w:val="28"/>
        </w:rPr>
        <w:t>.</w:t>
      </w:r>
    </w:p>
    <w:p w:rsidR="00830BD8" w:rsidRPr="00C266D4" w:rsidRDefault="005556D2" w:rsidP="00830BD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66D4">
        <w:rPr>
          <w:sz w:val="28"/>
          <w:szCs w:val="28"/>
        </w:rPr>
        <w:t>Показатели д</w:t>
      </w:r>
      <w:r w:rsidR="0099404B" w:rsidRPr="00C266D4">
        <w:rPr>
          <w:sz w:val="28"/>
          <w:szCs w:val="28"/>
        </w:rPr>
        <w:t xml:space="preserve">ефицит (профицит), источники финансирования дефицита </w:t>
      </w:r>
      <w:r w:rsidRPr="00C266D4">
        <w:rPr>
          <w:sz w:val="28"/>
          <w:szCs w:val="28"/>
        </w:rPr>
        <w:t>не предусмотрены</w:t>
      </w:r>
      <w:r w:rsidR="00830BD8" w:rsidRPr="00C266D4">
        <w:rPr>
          <w:sz w:val="28"/>
          <w:szCs w:val="28"/>
        </w:rPr>
        <w:t xml:space="preserve"> в связи с планированием сбала</w:t>
      </w:r>
      <w:r w:rsidR="000A71CA">
        <w:rPr>
          <w:sz w:val="28"/>
          <w:szCs w:val="28"/>
        </w:rPr>
        <w:t>нсированности бюджета Красноармейского</w:t>
      </w:r>
      <w:r w:rsidR="00830BD8" w:rsidRPr="00C266D4">
        <w:rPr>
          <w:sz w:val="28"/>
          <w:szCs w:val="28"/>
        </w:rPr>
        <w:t xml:space="preserve"> сельского поселения.</w:t>
      </w:r>
    </w:p>
    <w:p w:rsidR="0099404B" w:rsidRPr="0099404B" w:rsidRDefault="0099404B" w:rsidP="00830BD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66D4">
        <w:rPr>
          <w:sz w:val="28"/>
          <w:szCs w:val="28"/>
        </w:rPr>
        <w:t>Объем собственных налоговых и ненало</w:t>
      </w:r>
      <w:r w:rsidR="000A71CA">
        <w:rPr>
          <w:sz w:val="28"/>
          <w:szCs w:val="28"/>
        </w:rPr>
        <w:t>говых доходов бюджета Красноармейского</w:t>
      </w:r>
      <w:r w:rsidRPr="00C266D4">
        <w:rPr>
          <w:sz w:val="28"/>
          <w:szCs w:val="28"/>
        </w:rPr>
        <w:t xml:space="preserve"> </w:t>
      </w:r>
      <w:r w:rsidR="00830BD8" w:rsidRPr="00C266D4">
        <w:rPr>
          <w:sz w:val="28"/>
          <w:szCs w:val="28"/>
        </w:rPr>
        <w:t>сельского поселения</w:t>
      </w:r>
      <w:r w:rsidRPr="00C266D4">
        <w:rPr>
          <w:sz w:val="28"/>
          <w:szCs w:val="28"/>
        </w:rPr>
        <w:t xml:space="preserve"> в реальном выражении (без  учета роста за счет индекса инфляции) к 203</w:t>
      </w:r>
      <w:r w:rsidR="00830BD8" w:rsidRPr="00C266D4">
        <w:rPr>
          <w:sz w:val="28"/>
          <w:szCs w:val="28"/>
        </w:rPr>
        <w:t>0</w:t>
      </w:r>
      <w:r w:rsidR="00C504B3" w:rsidRPr="00C266D4">
        <w:rPr>
          <w:sz w:val="28"/>
          <w:szCs w:val="28"/>
        </w:rPr>
        <w:t xml:space="preserve"> году увеличится на</w:t>
      </w:r>
      <w:r w:rsidRPr="00C266D4">
        <w:rPr>
          <w:sz w:val="28"/>
          <w:szCs w:val="28"/>
        </w:rPr>
        <w:t xml:space="preserve"> </w:t>
      </w:r>
      <w:r w:rsidR="000A71CA">
        <w:rPr>
          <w:sz w:val="28"/>
          <w:szCs w:val="28"/>
        </w:rPr>
        <w:t xml:space="preserve">25,3 </w:t>
      </w:r>
      <w:r w:rsidR="00C504B3" w:rsidRPr="00C266D4">
        <w:rPr>
          <w:sz w:val="28"/>
          <w:szCs w:val="28"/>
        </w:rPr>
        <w:t>%</w:t>
      </w:r>
      <w:r w:rsidRPr="00C266D4">
        <w:rPr>
          <w:sz w:val="28"/>
          <w:szCs w:val="28"/>
        </w:rPr>
        <w:t xml:space="preserve"> от уровня 2023 года. Доходы и расходы  бюджета в целом прогнозируются к 203</w:t>
      </w:r>
      <w:r w:rsidR="00830BD8" w:rsidRPr="00C266D4">
        <w:rPr>
          <w:sz w:val="28"/>
          <w:szCs w:val="28"/>
        </w:rPr>
        <w:t>0</w:t>
      </w:r>
      <w:r w:rsidRPr="00C266D4">
        <w:rPr>
          <w:sz w:val="28"/>
          <w:szCs w:val="28"/>
        </w:rPr>
        <w:t xml:space="preserve"> году с увеличением от уровня 2023 года в реальном выражении (без учета роста за счет индекса инфляции) на </w:t>
      </w:r>
      <w:r w:rsidR="000A71CA">
        <w:rPr>
          <w:sz w:val="28"/>
          <w:szCs w:val="28"/>
        </w:rPr>
        <w:t>9,0</w:t>
      </w:r>
      <w:r w:rsidR="00C266D4" w:rsidRPr="00C266D4">
        <w:rPr>
          <w:sz w:val="28"/>
          <w:szCs w:val="28"/>
        </w:rPr>
        <w:t xml:space="preserve"> </w:t>
      </w:r>
      <w:r w:rsidR="00C504B3" w:rsidRPr="00C266D4">
        <w:rPr>
          <w:sz w:val="28"/>
          <w:szCs w:val="28"/>
        </w:rPr>
        <w:t>процентов</w:t>
      </w:r>
      <w:r w:rsidRPr="00C266D4">
        <w:rPr>
          <w:sz w:val="28"/>
          <w:szCs w:val="28"/>
        </w:rPr>
        <w:t>.</w:t>
      </w:r>
      <w:r w:rsidRPr="0099404B">
        <w:rPr>
          <w:sz w:val="28"/>
          <w:szCs w:val="28"/>
        </w:rPr>
        <w:t xml:space="preserve"> </w:t>
      </w:r>
    </w:p>
    <w:p w:rsidR="0099404B" w:rsidRDefault="0099404B" w:rsidP="0099404B">
      <w:pPr>
        <w:rPr>
          <w:sz w:val="28"/>
          <w:szCs w:val="28"/>
        </w:rPr>
      </w:pPr>
    </w:p>
    <w:p w:rsidR="00FB1DCA" w:rsidRPr="0099404B" w:rsidRDefault="00FB1DCA" w:rsidP="00FB1D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404B">
        <w:rPr>
          <w:kern w:val="2"/>
          <w:sz w:val="28"/>
          <w:szCs w:val="28"/>
        </w:rPr>
        <w:t>1. О</w:t>
      </w:r>
      <w:r w:rsidRPr="0099404B">
        <w:rPr>
          <w:sz w:val="28"/>
          <w:szCs w:val="28"/>
        </w:rPr>
        <w:t>сновные параметры варианта долгосрочного прогноза,</w:t>
      </w:r>
    </w:p>
    <w:p w:rsidR="00FB1DCA" w:rsidRDefault="00FB1DCA" w:rsidP="00FB1DC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9404B">
        <w:rPr>
          <w:sz w:val="28"/>
          <w:szCs w:val="28"/>
        </w:rPr>
        <w:t>определенные в качестве базовых для целей долгос</w:t>
      </w:r>
      <w:r>
        <w:rPr>
          <w:sz w:val="28"/>
          <w:szCs w:val="28"/>
        </w:rPr>
        <w:t>рочного бюджетного планирования</w:t>
      </w:r>
      <w:proofErr w:type="gramEnd"/>
    </w:p>
    <w:p w:rsidR="00FB1DCA" w:rsidRPr="0099404B" w:rsidRDefault="00FB1DCA" w:rsidP="00FB1DC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1DCA" w:rsidRDefault="00FB1DCA" w:rsidP="00FB1DCA">
      <w:pPr>
        <w:rPr>
          <w:sz w:val="2"/>
          <w:szCs w:val="2"/>
        </w:rPr>
      </w:pPr>
    </w:p>
    <w:p w:rsidR="00FB1DCA" w:rsidRPr="0099404B" w:rsidRDefault="00FB1DCA" w:rsidP="00FB1DCA">
      <w:pPr>
        <w:rPr>
          <w:sz w:val="2"/>
          <w:szCs w:val="2"/>
        </w:rPr>
      </w:pPr>
    </w:p>
    <w:tbl>
      <w:tblPr>
        <w:tblW w:w="515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0"/>
        <w:gridCol w:w="1640"/>
        <w:gridCol w:w="1367"/>
        <w:gridCol w:w="822"/>
        <w:gridCol w:w="824"/>
        <w:gridCol w:w="841"/>
        <w:gridCol w:w="824"/>
        <w:gridCol w:w="824"/>
        <w:gridCol w:w="824"/>
        <w:gridCol w:w="823"/>
        <w:gridCol w:w="823"/>
      </w:tblGrid>
      <w:tr w:rsidR="00FB1DCA" w:rsidRPr="0099404B" w:rsidTr="00B56AB2">
        <w:trPr>
          <w:cantSplit/>
          <w:trHeight w:val="255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DCA" w:rsidRPr="0099404B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№</w:t>
            </w:r>
          </w:p>
          <w:p w:rsidR="00FB1DCA" w:rsidRPr="0099404B" w:rsidRDefault="00FB1DCA" w:rsidP="00B56AB2">
            <w:pPr>
              <w:ind w:left="-57" w:right="-56"/>
              <w:jc w:val="center"/>
              <w:rPr>
                <w:bCs/>
                <w:spacing w:val="-18"/>
                <w:sz w:val="22"/>
                <w:szCs w:val="22"/>
              </w:rPr>
            </w:pPr>
            <w:proofErr w:type="gramStart"/>
            <w:r w:rsidRPr="0099404B">
              <w:rPr>
                <w:bCs/>
                <w:spacing w:val="-18"/>
                <w:sz w:val="22"/>
                <w:szCs w:val="22"/>
              </w:rPr>
              <w:t>п</w:t>
            </w:r>
            <w:proofErr w:type="gramEnd"/>
            <w:r w:rsidRPr="0099404B">
              <w:rPr>
                <w:bCs/>
                <w:spacing w:val="-18"/>
                <w:sz w:val="22"/>
                <w:szCs w:val="22"/>
              </w:rPr>
              <w:t>/п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DCA" w:rsidRPr="0099404B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Основные показатели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DCA" w:rsidRPr="0099404B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Единица измерения</w:t>
            </w:r>
          </w:p>
        </w:tc>
        <w:tc>
          <w:tcPr>
            <w:tcW w:w="6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DCA" w:rsidRPr="0099404B" w:rsidRDefault="00FB1DCA" w:rsidP="00B56AB2">
            <w:pPr>
              <w:jc w:val="center"/>
              <w:rPr>
                <w:spacing w:val="-18"/>
                <w:sz w:val="22"/>
                <w:szCs w:val="22"/>
              </w:rPr>
            </w:pPr>
            <w:r w:rsidRPr="0099404B">
              <w:rPr>
                <w:spacing w:val="-18"/>
                <w:sz w:val="22"/>
                <w:szCs w:val="22"/>
              </w:rPr>
              <w:t xml:space="preserve">Год периода </w:t>
            </w:r>
            <w:r w:rsidRPr="0099404B">
              <w:rPr>
                <w:bCs/>
                <w:spacing w:val="-18"/>
                <w:sz w:val="22"/>
                <w:szCs w:val="22"/>
              </w:rPr>
              <w:t>прогнозирования</w:t>
            </w:r>
          </w:p>
        </w:tc>
      </w:tr>
      <w:tr w:rsidR="00FB1DCA" w:rsidRPr="0099404B" w:rsidTr="00B56AB2">
        <w:trPr>
          <w:cantSplit/>
          <w:trHeight w:val="255"/>
          <w:tblHeader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B56AB2">
            <w:pPr>
              <w:ind w:left="-57" w:right="-56"/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A23ED4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2</w:t>
            </w:r>
            <w:r>
              <w:rPr>
                <w:bCs/>
                <w:spacing w:val="-18"/>
                <w:sz w:val="22"/>
                <w:szCs w:val="22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202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202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202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202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C6731C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20</w:t>
            </w: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30</w:t>
            </w:r>
          </w:p>
        </w:tc>
      </w:tr>
      <w:tr w:rsidR="00FB1DCA" w:rsidRPr="0099404B" w:rsidTr="00B56AB2">
        <w:trPr>
          <w:cantSplit/>
          <w:trHeight w:val="25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ind w:left="-57" w:right="-56"/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11</w:t>
            </w:r>
          </w:p>
        </w:tc>
      </w:tr>
      <w:tr w:rsidR="00FB1DCA" w:rsidRPr="0099404B" w:rsidTr="00B56AB2">
        <w:trPr>
          <w:cantSplit/>
          <w:trHeight w:val="8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B56AB2">
            <w:pPr>
              <w:ind w:right="-57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 xml:space="preserve">Индекс </w:t>
            </w:r>
            <w:proofErr w:type="gramStart"/>
            <w:r w:rsidRPr="0099404B">
              <w:rPr>
                <w:bCs/>
                <w:spacing w:val="-18"/>
                <w:sz w:val="22"/>
                <w:szCs w:val="22"/>
              </w:rPr>
              <w:t>потребительских</w:t>
            </w:r>
            <w:proofErr w:type="gramEnd"/>
            <w:r w:rsidRPr="0099404B">
              <w:rPr>
                <w:bCs/>
                <w:spacing w:val="-18"/>
                <w:sz w:val="22"/>
                <w:szCs w:val="22"/>
              </w:rPr>
              <w:t xml:space="preserve"> </w:t>
            </w:r>
          </w:p>
          <w:p w:rsidR="00FB1DCA" w:rsidRPr="0099404B" w:rsidRDefault="00FB1DCA" w:rsidP="00B56AB2">
            <w:pPr>
              <w:ind w:right="-57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</w:rPr>
              <w:t>цен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2A3973" w:rsidRDefault="00FB1DCA" w:rsidP="00B56AB2">
            <w:pPr>
              <w:jc w:val="center"/>
              <w:rPr>
                <w:spacing w:val="-18"/>
              </w:rPr>
            </w:pPr>
            <w:r w:rsidRPr="002A3973">
              <w:rPr>
                <w:spacing w:val="-18"/>
              </w:rPr>
              <w:t>процентов к предыдущему году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jc w:val="center"/>
            </w:pPr>
            <w:r w:rsidRPr="0099404B">
              <w:rPr>
                <w:color w:val="000000"/>
                <w:spacing w:val="-18"/>
                <w:sz w:val="22"/>
                <w:szCs w:val="22"/>
              </w:rPr>
              <w:t>104,0</w:t>
            </w:r>
          </w:p>
        </w:tc>
      </w:tr>
      <w:tr w:rsidR="00FB1DCA" w:rsidRPr="0099404B" w:rsidTr="00B56AB2"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99404B">
              <w:rPr>
                <w:bCs/>
                <w:spacing w:val="-18"/>
                <w:sz w:val="22"/>
                <w:szCs w:val="22"/>
                <w:lang w:val="en-US"/>
              </w:rPr>
              <w:t>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spacing w:line="216" w:lineRule="auto"/>
              <w:rPr>
                <w:sz w:val="22"/>
              </w:rPr>
            </w:pPr>
            <w:r w:rsidRPr="0099404B">
              <w:rPr>
                <w:sz w:val="22"/>
              </w:rPr>
              <w:t>Фонд среднемесячной номинальной начисленной заработной платы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B56AB2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B56AB2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B56AB2">
            <w:pPr>
              <w:jc w:val="center"/>
              <w:rPr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B56AB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B56AB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B56AB2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B56AB2">
            <w:pPr>
              <w:jc w:val="center"/>
              <w:rPr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B56AB2">
            <w:pPr>
              <w:jc w:val="center"/>
              <w:rPr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99404B" w:rsidRDefault="00FB1DCA" w:rsidP="00B56AB2">
            <w:pPr>
              <w:jc w:val="center"/>
              <w:rPr>
                <w:sz w:val="22"/>
              </w:rPr>
            </w:pPr>
          </w:p>
        </w:tc>
      </w:tr>
      <w:tr w:rsidR="00FB1DCA" w:rsidRPr="00655EA4" w:rsidTr="00B56AB2">
        <w:trPr>
          <w:cantSplit/>
          <w:trHeight w:val="25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spacing w:line="216" w:lineRule="auto"/>
              <w:rPr>
                <w:sz w:val="22"/>
              </w:rPr>
            </w:pPr>
            <w:r w:rsidRPr="0099404B">
              <w:rPr>
                <w:sz w:val="22"/>
              </w:rPr>
              <w:t>В действующих ценах, всего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2A3973" w:rsidRDefault="00FB1DCA" w:rsidP="00B56AB2">
            <w:pPr>
              <w:spacing w:line="216" w:lineRule="auto"/>
              <w:jc w:val="center"/>
            </w:pPr>
            <w:proofErr w:type="gramStart"/>
            <w:r w:rsidRPr="002A3973">
              <w:t>млн</w:t>
            </w:r>
            <w:proofErr w:type="gramEnd"/>
            <w:r w:rsidRPr="002A3973">
              <w:t xml:space="preserve"> </w:t>
            </w:r>
          </w:p>
          <w:p w:rsidR="00FB1DCA" w:rsidRPr="002A3973" w:rsidRDefault="00FB1DCA" w:rsidP="00B56AB2">
            <w:pPr>
              <w:spacing w:line="216" w:lineRule="auto"/>
              <w:jc w:val="center"/>
            </w:pPr>
            <w:r w:rsidRPr="002A3973">
              <w:t>рублей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A23ED4" w:rsidRDefault="00FE68FE" w:rsidP="00B56A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378,4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A23ED4" w:rsidRDefault="00FE68FE" w:rsidP="00B56A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404,9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A23ED4" w:rsidRDefault="00FE68FE" w:rsidP="00B56A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A23ED4" w:rsidRDefault="00FE68FE" w:rsidP="00B56AB2">
            <w:r>
              <w:rPr>
                <w:sz w:val="22"/>
              </w:rPr>
              <w:t>463,5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A23ED4" w:rsidRDefault="00FE68FE" w:rsidP="00B56AB2">
            <w:r>
              <w:rPr>
                <w:sz w:val="22"/>
              </w:rPr>
              <w:t>495,9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A23ED4" w:rsidRDefault="00FE68FE" w:rsidP="00B56AB2">
            <w:r>
              <w:rPr>
                <w:sz w:val="22"/>
              </w:rPr>
              <w:t>530,6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A23ED4" w:rsidRDefault="00FE68FE" w:rsidP="00B56AB2">
            <w:r>
              <w:rPr>
                <w:sz w:val="22"/>
              </w:rPr>
              <w:t>567,7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A23ED4" w:rsidRDefault="00FE68FE" w:rsidP="00B56AB2">
            <w:r>
              <w:rPr>
                <w:sz w:val="22"/>
              </w:rPr>
              <w:t>607,4</w:t>
            </w:r>
          </w:p>
        </w:tc>
      </w:tr>
      <w:tr w:rsidR="00FB1DCA" w:rsidRPr="00655EA4" w:rsidTr="00B56AB2">
        <w:trPr>
          <w:cantSplit/>
          <w:trHeight w:val="25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jc w:val="center"/>
              <w:rPr>
                <w:bCs/>
                <w:spacing w:val="-18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CA" w:rsidRPr="0099404B" w:rsidRDefault="00FB1DCA" w:rsidP="00B56AB2">
            <w:pPr>
              <w:spacing w:line="216" w:lineRule="auto"/>
              <w:jc w:val="both"/>
              <w:rPr>
                <w:sz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2A3973" w:rsidRDefault="00FB1DCA" w:rsidP="00B56AB2">
            <w:pPr>
              <w:spacing w:line="216" w:lineRule="auto"/>
              <w:jc w:val="center"/>
            </w:pPr>
            <w:r w:rsidRPr="002A3973">
              <w:t xml:space="preserve">процентов </w:t>
            </w:r>
          </w:p>
          <w:p w:rsidR="00FB1DCA" w:rsidRPr="002A3973" w:rsidRDefault="00FB1DCA" w:rsidP="00B56AB2">
            <w:pPr>
              <w:spacing w:line="216" w:lineRule="auto"/>
              <w:jc w:val="center"/>
            </w:pPr>
            <w:r w:rsidRPr="002A3973">
              <w:t>к предыдущему году</w:t>
            </w:r>
            <w:r>
              <w:t>*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A23ED4" w:rsidRDefault="00FE68FE" w:rsidP="00B56A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A23ED4" w:rsidRDefault="00FB1DCA" w:rsidP="00B56AB2">
            <w:pPr>
              <w:jc w:val="center"/>
              <w:rPr>
                <w:sz w:val="22"/>
              </w:rPr>
            </w:pPr>
            <w:r w:rsidRPr="00A23ED4">
              <w:rPr>
                <w:sz w:val="22"/>
              </w:rPr>
              <w:t>117,9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A23ED4" w:rsidRDefault="00FB1DCA" w:rsidP="00B56AB2">
            <w:pPr>
              <w:jc w:val="center"/>
              <w:rPr>
                <w:sz w:val="22"/>
              </w:rPr>
            </w:pPr>
            <w:r w:rsidRPr="00A23ED4">
              <w:rPr>
                <w:sz w:val="22"/>
              </w:rPr>
              <w:t>105,4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A23ED4" w:rsidRDefault="00FB1DCA" w:rsidP="00B56AB2">
            <w:pPr>
              <w:jc w:val="center"/>
            </w:pPr>
            <w:r w:rsidRPr="00A23ED4">
              <w:rPr>
                <w:sz w:val="22"/>
              </w:rPr>
              <w:t>105,4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A23ED4" w:rsidRDefault="00FB1DCA" w:rsidP="00B56AB2">
            <w:pPr>
              <w:jc w:val="center"/>
            </w:pPr>
            <w:r w:rsidRPr="00A23ED4">
              <w:rPr>
                <w:sz w:val="22"/>
              </w:rPr>
              <w:t>105,4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A23ED4" w:rsidRDefault="00FB1DCA" w:rsidP="00B56AB2">
            <w:pPr>
              <w:jc w:val="center"/>
            </w:pPr>
            <w:r w:rsidRPr="00A23ED4">
              <w:rPr>
                <w:sz w:val="22"/>
              </w:rPr>
              <w:t>105,4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A23ED4" w:rsidRDefault="00FB1DCA" w:rsidP="00B56AB2">
            <w:pPr>
              <w:jc w:val="center"/>
            </w:pPr>
            <w:r w:rsidRPr="00A23ED4">
              <w:rPr>
                <w:sz w:val="22"/>
              </w:rPr>
              <w:t>105,4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CA" w:rsidRPr="00A23ED4" w:rsidRDefault="00FB1DCA" w:rsidP="00B56AB2">
            <w:pPr>
              <w:jc w:val="center"/>
            </w:pPr>
            <w:r w:rsidRPr="00A23ED4">
              <w:rPr>
                <w:sz w:val="22"/>
              </w:rPr>
              <w:t>105,4</w:t>
            </w:r>
          </w:p>
        </w:tc>
      </w:tr>
    </w:tbl>
    <w:p w:rsidR="00FB1DCA" w:rsidRPr="0099404B" w:rsidRDefault="00FB1DCA" w:rsidP="0099404B">
      <w:pPr>
        <w:rPr>
          <w:sz w:val="28"/>
          <w:szCs w:val="28"/>
        </w:rPr>
        <w:sectPr w:rsidR="00FB1DCA" w:rsidRPr="0099404B" w:rsidSect="0099404B">
          <w:footerReference w:type="default" r:id="rId13"/>
          <w:pgSz w:w="11907" w:h="16839"/>
          <w:pgMar w:top="567" w:right="851" w:bottom="1134" w:left="1304" w:header="720" w:footer="720" w:gutter="0"/>
          <w:cols w:space="720"/>
        </w:sectPr>
      </w:pPr>
    </w:p>
    <w:p w:rsidR="0099404B" w:rsidRPr="0099404B" w:rsidRDefault="0099404B" w:rsidP="0099404B">
      <w:pPr>
        <w:jc w:val="center"/>
        <w:rPr>
          <w:sz w:val="2"/>
          <w:szCs w:val="2"/>
        </w:rPr>
      </w:pPr>
      <w:r w:rsidRPr="0099404B">
        <w:rPr>
          <w:sz w:val="2"/>
          <w:szCs w:val="2"/>
        </w:rPr>
        <w:lastRenderedPageBreak/>
        <w:t>12013</w:t>
      </w:r>
    </w:p>
    <w:p w:rsidR="0099404B" w:rsidRPr="0099404B" w:rsidRDefault="0099404B" w:rsidP="0099404B">
      <w:pPr>
        <w:jc w:val="center"/>
        <w:rPr>
          <w:sz w:val="2"/>
          <w:szCs w:val="2"/>
        </w:rPr>
      </w:pPr>
    </w:p>
    <w:p w:rsidR="0099404B" w:rsidRPr="0099404B" w:rsidRDefault="0099404B" w:rsidP="0099404B">
      <w:pPr>
        <w:jc w:val="center"/>
        <w:rPr>
          <w:sz w:val="2"/>
          <w:szCs w:val="2"/>
        </w:rPr>
      </w:pPr>
    </w:p>
    <w:p w:rsidR="0099404B" w:rsidRPr="0099404B" w:rsidRDefault="0099404B" w:rsidP="0099404B">
      <w:pPr>
        <w:jc w:val="center"/>
        <w:rPr>
          <w:sz w:val="2"/>
          <w:szCs w:val="2"/>
        </w:rPr>
      </w:pPr>
    </w:p>
    <w:p w:rsidR="0099404B" w:rsidRPr="0099404B" w:rsidRDefault="0099404B" w:rsidP="0099404B">
      <w:pPr>
        <w:jc w:val="center"/>
        <w:rPr>
          <w:sz w:val="2"/>
          <w:szCs w:val="2"/>
        </w:rPr>
      </w:pPr>
    </w:p>
    <w:p w:rsidR="0099404B" w:rsidRPr="0099404B" w:rsidRDefault="0099404B" w:rsidP="0099404B">
      <w:pPr>
        <w:rPr>
          <w:sz w:val="2"/>
          <w:szCs w:val="2"/>
        </w:rPr>
      </w:pPr>
    </w:p>
    <w:p w:rsidR="0099404B" w:rsidRPr="0099404B" w:rsidRDefault="0099404B" w:rsidP="0099404B">
      <w:pPr>
        <w:rPr>
          <w:sz w:val="2"/>
          <w:szCs w:val="2"/>
        </w:rPr>
      </w:pPr>
    </w:p>
    <w:p w:rsidR="0099404B" w:rsidRPr="0099404B" w:rsidRDefault="0099404B" w:rsidP="0099404B">
      <w:pPr>
        <w:jc w:val="both"/>
        <w:rPr>
          <w:sz w:val="2"/>
          <w:szCs w:val="2"/>
        </w:rPr>
      </w:pPr>
    </w:p>
    <w:p w:rsidR="0099404B" w:rsidRPr="0099404B" w:rsidRDefault="0099404B" w:rsidP="0099404B">
      <w:pPr>
        <w:jc w:val="both"/>
        <w:rPr>
          <w:sz w:val="2"/>
          <w:szCs w:val="2"/>
        </w:rPr>
      </w:pPr>
    </w:p>
    <w:p w:rsidR="0099404B" w:rsidRPr="0099404B" w:rsidRDefault="0099404B" w:rsidP="0099404B">
      <w:pPr>
        <w:jc w:val="both"/>
        <w:rPr>
          <w:sz w:val="2"/>
          <w:szCs w:val="2"/>
        </w:rPr>
      </w:pPr>
    </w:p>
    <w:p w:rsidR="0099404B" w:rsidRPr="0099404B" w:rsidRDefault="0099404B" w:rsidP="0099404B">
      <w:pPr>
        <w:jc w:val="both"/>
        <w:rPr>
          <w:sz w:val="2"/>
          <w:szCs w:val="2"/>
        </w:rPr>
      </w:pPr>
    </w:p>
    <w:p w:rsidR="0099404B" w:rsidRPr="0099404B" w:rsidRDefault="0099404B" w:rsidP="0099404B">
      <w:pPr>
        <w:jc w:val="both"/>
        <w:rPr>
          <w:sz w:val="2"/>
          <w:szCs w:val="2"/>
        </w:rPr>
      </w:pPr>
    </w:p>
    <w:p w:rsidR="00C6731C" w:rsidRPr="0099404B" w:rsidRDefault="0099404B" w:rsidP="00A23ED4">
      <w:pPr>
        <w:spacing w:line="244" w:lineRule="auto"/>
        <w:ind w:firstLine="709"/>
        <w:jc w:val="both"/>
        <w:rPr>
          <w:kern w:val="2"/>
          <w:sz w:val="28"/>
          <w:szCs w:val="28"/>
        </w:rPr>
      </w:pPr>
      <w:r w:rsidRPr="0099404B">
        <w:rPr>
          <w:kern w:val="2"/>
          <w:sz w:val="28"/>
          <w:szCs w:val="28"/>
        </w:rPr>
        <w:t>* В 2023 – 20</w:t>
      </w:r>
      <w:r w:rsidR="00A83E88">
        <w:rPr>
          <w:kern w:val="2"/>
          <w:sz w:val="28"/>
          <w:szCs w:val="28"/>
        </w:rPr>
        <w:t>30</w:t>
      </w:r>
      <w:r w:rsidRPr="0099404B">
        <w:rPr>
          <w:kern w:val="2"/>
          <w:sz w:val="28"/>
          <w:szCs w:val="28"/>
        </w:rPr>
        <w:t xml:space="preserve"> годах учтены показатели в соответствии </w:t>
      </w:r>
      <w:r w:rsidR="00C6731C">
        <w:rPr>
          <w:kern w:val="2"/>
          <w:sz w:val="28"/>
          <w:szCs w:val="28"/>
        </w:rPr>
        <w:t xml:space="preserve">с </w:t>
      </w:r>
      <w:r w:rsidR="00A83E88">
        <w:rPr>
          <w:kern w:val="2"/>
          <w:sz w:val="28"/>
          <w:szCs w:val="28"/>
        </w:rPr>
        <w:t xml:space="preserve">долгосрочным </w:t>
      </w:r>
      <w:r w:rsidR="00C6731C">
        <w:rPr>
          <w:spacing w:val="-4"/>
          <w:sz w:val="28"/>
          <w:szCs w:val="28"/>
        </w:rPr>
        <w:t>прогнозом</w:t>
      </w:r>
      <w:r w:rsidRPr="0099404B">
        <w:rPr>
          <w:spacing w:val="-4"/>
          <w:sz w:val="28"/>
          <w:szCs w:val="28"/>
        </w:rPr>
        <w:t xml:space="preserve"> социально-эк</w:t>
      </w:r>
      <w:r w:rsidR="000A71CA">
        <w:rPr>
          <w:spacing w:val="-4"/>
          <w:sz w:val="28"/>
          <w:szCs w:val="28"/>
        </w:rPr>
        <w:t>ономического развития Красноармейского</w:t>
      </w:r>
      <w:r w:rsidRPr="0099404B">
        <w:rPr>
          <w:spacing w:val="-4"/>
          <w:sz w:val="28"/>
          <w:szCs w:val="28"/>
        </w:rPr>
        <w:t xml:space="preserve"> </w:t>
      </w:r>
      <w:r w:rsidR="00C6731C">
        <w:rPr>
          <w:spacing w:val="-4"/>
          <w:sz w:val="28"/>
          <w:szCs w:val="28"/>
        </w:rPr>
        <w:t>сельского поселения</w:t>
      </w:r>
      <w:r w:rsidR="00A83E88">
        <w:rPr>
          <w:spacing w:val="-4"/>
          <w:sz w:val="28"/>
          <w:szCs w:val="28"/>
        </w:rPr>
        <w:t xml:space="preserve"> на период  до 2030 года</w:t>
      </w:r>
      <w:r w:rsidRPr="0099404B">
        <w:rPr>
          <w:spacing w:val="-4"/>
          <w:sz w:val="28"/>
          <w:szCs w:val="28"/>
        </w:rPr>
        <w:t xml:space="preserve">, утвержденные распоряжением </w:t>
      </w:r>
      <w:r w:rsidR="000A71CA">
        <w:rPr>
          <w:sz w:val="28"/>
          <w:szCs w:val="28"/>
        </w:rPr>
        <w:t>Администрации Красноармейского</w:t>
      </w:r>
      <w:r w:rsidRPr="0099404B">
        <w:rPr>
          <w:sz w:val="28"/>
          <w:szCs w:val="28"/>
        </w:rPr>
        <w:t xml:space="preserve"> </w:t>
      </w:r>
      <w:r w:rsidR="00C6731C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от </w:t>
      </w:r>
      <w:r w:rsidR="000A71CA">
        <w:rPr>
          <w:sz w:val="28"/>
          <w:szCs w:val="28"/>
        </w:rPr>
        <w:t>30.09.2022 № 110</w:t>
      </w:r>
      <w:r w:rsidRPr="0099404B">
        <w:rPr>
          <w:sz w:val="28"/>
          <w:szCs w:val="28"/>
        </w:rPr>
        <w:t xml:space="preserve"> «О </w:t>
      </w:r>
      <w:r w:rsidR="00A83E88">
        <w:rPr>
          <w:sz w:val="28"/>
          <w:szCs w:val="28"/>
        </w:rPr>
        <w:t xml:space="preserve">долгосрочном </w:t>
      </w:r>
      <w:r w:rsidRPr="0099404B">
        <w:rPr>
          <w:sz w:val="28"/>
          <w:szCs w:val="28"/>
        </w:rPr>
        <w:t>прогнозе социально-эк</w:t>
      </w:r>
      <w:r w:rsidR="000A71CA">
        <w:rPr>
          <w:sz w:val="28"/>
          <w:szCs w:val="28"/>
        </w:rPr>
        <w:t>ономического развития Красноармейского</w:t>
      </w:r>
      <w:r w:rsidRPr="0099404B">
        <w:rPr>
          <w:sz w:val="28"/>
          <w:szCs w:val="28"/>
        </w:rPr>
        <w:t xml:space="preserve"> </w:t>
      </w:r>
      <w:r w:rsidR="00C6731C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на </w:t>
      </w:r>
      <w:r w:rsidR="000A71CA">
        <w:rPr>
          <w:sz w:val="28"/>
          <w:szCs w:val="28"/>
        </w:rPr>
        <w:t>период до 2025</w:t>
      </w:r>
      <w:r w:rsidR="00A83E88">
        <w:rPr>
          <w:sz w:val="28"/>
          <w:szCs w:val="28"/>
        </w:rPr>
        <w:t xml:space="preserve"> года</w:t>
      </w:r>
      <w:r w:rsidRPr="0099404B">
        <w:rPr>
          <w:sz w:val="28"/>
          <w:szCs w:val="28"/>
        </w:rPr>
        <w:t>»</w:t>
      </w:r>
      <w:r w:rsidRPr="0099404B">
        <w:rPr>
          <w:kern w:val="2"/>
          <w:sz w:val="28"/>
          <w:szCs w:val="28"/>
        </w:rPr>
        <w:t>.</w:t>
      </w:r>
      <w:r w:rsidR="00A23ED4">
        <w:rPr>
          <w:kern w:val="2"/>
          <w:sz w:val="28"/>
          <w:szCs w:val="28"/>
        </w:rPr>
        <w:t xml:space="preserve"> </w:t>
      </w:r>
    </w:p>
    <w:p w:rsidR="0099404B" w:rsidRPr="0099404B" w:rsidRDefault="0099404B" w:rsidP="00404D4D">
      <w:pPr>
        <w:suppressAutoHyphens/>
        <w:spacing w:line="254" w:lineRule="auto"/>
        <w:rPr>
          <w:kern w:val="2"/>
          <w:sz w:val="28"/>
          <w:szCs w:val="28"/>
        </w:rPr>
      </w:pPr>
    </w:p>
    <w:p w:rsidR="0099404B" w:rsidRPr="0099404B" w:rsidRDefault="0099404B" w:rsidP="0099404B">
      <w:pPr>
        <w:suppressAutoHyphens/>
        <w:spacing w:line="254" w:lineRule="auto"/>
        <w:jc w:val="center"/>
        <w:rPr>
          <w:kern w:val="2"/>
          <w:sz w:val="28"/>
          <w:szCs w:val="28"/>
        </w:rPr>
      </w:pPr>
      <w:r w:rsidRPr="0099404B">
        <w:rPr>
          <w:kern w:val="2"/>
          <w:sz w:val="28"/>
          <w:szCs w:val="28"/>
        </w:rPr>
        <w:t>2. Прогноз основных хара</w:t>
      </w:r>
      <w:r w:rsidR="000A71CA">
        <w:rPr>
          <w:kern w:val="2"/>
          <w:sz w:val="28"/>
          <w:szCs w:val="28"/>
        </w:rPr>
        <w:t>ктеристик бюджета Красноармейского</w:t>
      </w:r>
      <w:r w:rsidRPr="0099404B">
        <w:rPr>
          <w:kern w:val="2"/>
          <w:sz w:val="28"/>
          <w:szCs w:val="28"/>
        </w:rPr>
        <w:t xml:space="preserve"> </w:t>
      </w:r>
      <w:r w:rsidR="00C6731C">
        <w:rPr>
          <w:kern w:val="2"/>
          <w:sz w:val="28"/>
          <w:szCs w:val="28"/>
        </w:rPr>
        <w:t>сельского поселения</w:t>
      </w:r>
    </w:p>
    <w:p w:rsidR="0099404B" w:rsidRPr="002A3973" w:rsidRDefault="0099404B" w:rsidP="0099404B">
      <w:pPr>
        <w:autoSpaceDE w:val="0"/>
        <w:autoSpaceDN w:val="0"/>
        <w:adjustRightInd w:val="0"/>
        <w:spacing w:line="254" w:lineRule="auto"/>
        <w:jc w:val="right"/>
        <w:rPr>
          <w:kern w:val="2"/>
        </w:rPr>
      </w:pPr>
      <w:r w:rsidRPr="002A3973">
        <w:rPr>
          <w:kern w:val="2"/>
        </w:rPr>
        <w:t>(тыс рублей)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6"/>
        <w:gridCol w:w="989"/>
        <w:gridCol w:w="989"/>
        <w:gridCol w:w="991"/>
        <w:gridCol w:w="988"/>
        <w:gridCol w:w="989"/>
        <w:gridCol w:w="989"/>
        <w:gridCol w:w="991"/>
        <w:gridCol w:w="1131"/>
      </w:tblGrid>
      <w:tr w:rsidR="002A3973" w:rsidRPr="0099404B" w:rsidTr="002A3973">
        <w:tc>
          <w:tcPr>
            <w:tcW w:w="2041" w:type="dxa"/>
            <w:vMerge w:val="restart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081" w:type="dxa"/>
            <w:gridSpan w:val="8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Год периода прогнозирования</w:t>
            </w:r>
          </w:p>
        </w:tc>
      </w:tr>
      <w:tr w:rsidR="002A3973" w:rsidRPr="0099404B" w:rsidTr="002A3973">
        <w:tc>
          <w:tcPr>
            <w:tcW w:w="2041" w:type="dxa"/>
            <w:vMerge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both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hideMark/>
          </w:tcPr>
          <w:p w:rsidR="005A7B13" w:rsidRPr="0007470A" w:rsidRDefault="005A7B13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2023</w:t>
            </w:r>
            <w:r w:rsidR="0007470A">
              <w:rPr>
                <w:bCs/>
                <w:spacing w:val="-18"/>
                <w:sz w:val="24"/>
                <w:szCs w:val="24"/>
              </w:rPr>
              <w:t>*</w:t>
            </w:r>
            <w:r w:rsidR="00617F50">
              <w:rPr>
                <w:bCs/>
                <w:spacing w:val="-18"/>
                <w:sz w:val="24"/>
                <w:szCs w:val="24"/>
              </w:rPr>
              <w:t>*</w:t>
            </w:r>
          </w:p>
        </w:tc>
        <w:tc>
          <w:tcPr>
            <w:tcW w:w="992" w:type="dxa"/>
            <w:hideMark/>
          </w:tcPr>
          <w:p w:rsidR="005A7B13" w:rsidRPr="0007470A" w:rsidRDefault="005A7B13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24</w:t>
            </w:r>
            <w:r w:rsidR="0007470A">
              <w:rPr>
                <w:bCs/>
                <w:spacing w:val="-18"/>
                <w:sz w:val="24"/>
                <w:szCs w:val="24"/>
              </w:rPr>
              <w:t>*</w:t>
            </w:r>
            <w:r w:rsidR="00EC09B8">
              <w:rPr>
                <w:bCs/>
                <w:spacing w:val="-18"/>
                <w:sz w:val="24"/>
                <w:szCs w:val="24"/>
              </w:rPr>
              <w:t>*</w:t>
            </w:r>
          </w:p>
        </w:tc>
        <w:tc>
          <w:tcPr>
            <w:tcW w:w="994" w:type="dxa"/>
            <w:hideMark/>
          </w:tcPr>
          <w:p w:rsidR="005A7B13" w:rsidRPr="0007470A" w:rsidRDefault="005A7B13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25</w:t>
            </w:r>
            <w:r w:rsidR="0007470A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991" w:type="dxa"/>
            <w:hideMark/>
          </w:tcPr>
          <w:p w:rsidR="005A7B13" w:rsidRPr="0007470A" w:rsidRDefault="005A7B13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6</w:t>
            </w:r>
            <w:r w:rsidR="0007470A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992" w:type="dxa"/>
            <w:hideMark/>
          </w:tcPr>
          <w:p w:rsidR="005A7B13" w:rsidRPr="0007470A" w:rsidRDefault="005A7B13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7</w:t>
            </w:r>
            <w:r w:rsidR="0007470A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992" w:type="dxa"/>
            <w:hideMark/>
          </w:tcPr>
          <w:p w:rsidR="005A7B13" w:rsidRPr="0007470A" w:rsidRDefault="005A7B13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8</w:t>
            </w:r>
            <w:r w:rsidR="0007470A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994" w:type="dxa"/>
            <w:hideMark/>
          </w:tcPr>
          <w:p w:rsidR="005A7B13" w:rsidRPr="0007470A" w:rsidRDefault="005A7B13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9</w:t>
            </w:r>
            <w:r w:rsidR="0007470A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1134" w:type="dxa"/>
            <w:hideMark/>
          </w:tcPr>
          <w:p w:rsidR="005A7B13" w:rsidRPr="0007470A" w:rsidRDefault="005A7B13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30</w:t>
            </w:r>
            <w:r w:rsidR="0007470A">
              <w:rPr>
                <w:bCs/>
                <w:spacing w:val="-18"/>
                <w:sz w:val="24"/>
                <w:szCs w:val="24"/>
              </w:rPr>
              <w:t>**</w:t>
            </w:r>
          </w:p>
        </w:tc>
      </w:tr>
    </w:tbl>
    <w:p w:rsidR="0099404B" w:rsidRPr="0099404B" w:rsidRDefault="0099404B" w:rsidP="0099404B">
      <w:pPr>
        <w:spacing w:line="254" w:lineRule="auto"/>
        <w:rPr>
          <w:sz w:val="2"/>
          <w:szCs w:val="2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7"/>
        <w:gridCol w:w="989"/>
        <w:gridCol w:w="989"/>
        <w:gridCol w:w="991"/>
        <w:gridCol w:w="989"/>
        <w:gridCol w:w="989"/>
        <w:gridCol w:w="988"/>
        <w:gridCol w:w="991"/>
        <w:gridCol w:w="1130"/>
      </w:tblGrid>
      <w:tr w:rsidR="002A3973" w:rsidRPr="0099404B" w:rsidTr="00306D76">
        <w:trPr>
          <w:cantSplit/>
          <w:tblHeader/>
        </w:trPr>
        <w:tc>
          <w:tcPr>
            <w:tcW w:w="2037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9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9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9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8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1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0" w:type="dxa"/>
            <w:hideMark/>
          </w:tcPr>
          <w:p w:rsidR="005A7B13" w:rsidRPr="0099404B" w:rsidRDefault="005A7B13" w:rsidP="0099404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9</w:t>
            </w:r>
          </w:p>
        </w:tc>
      </w:tr>
      <w:tr w:rsidR="005A7B13" w:rsidRPr="0099404B" w:rsidTr="00306D76">
        <w:trPr>
          <w:cantSplit/>
        </w:trPr>
        <w:tc>
          <w:tcPr>
            <w:tcW w:w="10093" w:type="dxa"/>
            <w:gridSpan w:val="9"/>
            <w:hideMark/>
          </w:tcPr>
          <w:p w:rsidR="005A7B13" w:rsidRPr="0099404B" w:rsidRDefault="005A7B13" w:rsidP="005A7B13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highlight w:val="yellow"/>
                <w:lang w:eastAsia="en-US"/>
              </w:rPr>
            </w:pPr>
            <w:r w:rsidRPr="0099404B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Показатели бюджета Орловского </w:t>
            </w:r>
            <w: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сельского поселения</w:t>
            </w:r>
          </w:p>
        </w:tc>
      </w:tr>
      <w:tr w:rsidR="00231338" w:rsidRPr="0099404B" w:rsidTr="00306D76">
        <w:trPr>
          <w:cantSplit/>
        </w:trPr>
        <w:tc>
          <w:tcPr>
            <w:tcW w:w="2037" w:type="dxa"/>
            <w:hideMark/>
          </w:tcPr>
          <w:p w:rsidR="00231338" w:rsidRPr="002A3973" w:rsidRDefault="00231338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Доходы, </w:t>
            </w:r>
          </w:p>
          <w:p w:rsidR="00231338" w:rsidRPr="002A3973" w:rsidRDefault="00231338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89" w:type="dxa"/>
            <w:hideMark/>
          </w:tcPr>
          <w:p w:rsidR="00231338" w:rsidRPr="002A3973" w:rsidRDefault="000A71CA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17245,4</w:t>
            </w:r>
          </w:p>
        </w:tc>
        <w:tc>
          <w:tcPr>
            <w:tcW w:w="989" w:type="dxa"/>
            <w:hideMark/>
          </w:tcPr>
          <w:p w:rsidR="00231338" w:rsidRPr="002A3973" w:rsidRDefault="000A71CA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16034,4</w:t>
            </w:r>
          </w:p>
        </w:tc>
        <w:tc>
          <w:tcPr>
            <w:tcW w:w="991" w:type="dxa"/>
            <w:hideMark/>
          </w:tcPr>
          <w:p w:rsidR="00231338" w:rsidRPr="002A3973" w:rsidRDefault="000A71CA" w:rsidP="00B56AB2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15811,0</w:t>
            </w:r>
          </w:p>
        </w:tc>
        <w:tc>
          <w:tcPr>
            <w:tcW w:w="989" w:type="dxa"/>
            <w:hideMark/>
          </w:tcPr>
          <w:p w:rsidR="00231338" w:rsidRDefault="008934D4" w:rsidP="00231338">
            <w:pPr>
              <w:jc w:val="center"/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16399,6</w:t>
            </w:r>
          </w:p>
        </w:tc>
        <w:tc>
          <w:tcPr>
            <w:tcW w:w="989" w:type="dxa"/>
            <w:hideMark/>
          </w:tcPr>
          <w:p w:rsidR="00231338" w:rsidRDefault="008934D4" w:rsidP="00231338">
            <w:pPr>
              <w:jc w:val="center"/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17011,8</w:t>
            </w:r>
          </w:p>
        </w:tc>
        <w:tc>
          <w:tcPr>
            <w:tcW w:w="988" w:type="dxa"/>
            <w:hideMark/>
          </w:tcPr>
          <w:p w:rsidR="00231338" w:rsidRDefault="000A71CA" w:rsidP="00231338">
            <w:pPr>
              <w:jc w:val="center"/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</w:t>
            </w:r>
            <w:r w:rsidR="008934D4">
              <w:rPr>
                <w:rFonts w:eastAsia="Calibri"/>
                <w:spacing w:val="-20"/>
                <w:sz w:val="22"/>
                <w:szCs w:val="22"/>
                <w:lang w:eastAsia="en-US"/>
              </w:rPr>
              <w:t>7648,5</w:t>
            </w:r>
          </w:p>
        </w:tc>
        <w:tc>
          <w:tcPr>
            <w:tcW w:w="991" w:type="dxa"/>
            <w:hideMark/>
          </w:tcPr>
          <w:p w:rsidR="00231338" w:rsidRDefault="008934D4" w:rsidP="00231338">
            <w:pPr>
              <w:jc w:val="center"/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18310,5</w:t>
            </w:r>
          </w:p>
        </w:tc>
        <w:tc>
          <w:tcPr>
            <w:tcW w:w="1130" w:type="dxa"/>
            <w:hideMark/>
          </w:tcPr>
          <w:p w:rsidR="00231338" w:rsidRDefault="008934D4" w:rsidP="00231338">
            <w:pPr>
              <w:jc w:val="center"/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18790,5</w:t>
            </w:r>
          </w:p>
        </w:tc>
      </w:tr>
      <w:tr w:rsidR="00741767" w:rsidRPr="0099404B" w:rsidTr="00306D76">
        <w:trPr>
          <w:cantSplit/>
        </w:trPr>
        <w:tc>
          <w:tcPr>
            <w:tcW w:w="2037" w:type="dxa"/>
            <w:hideMark/>
          </w:tcPr>
          <w:p w:rsidR="00741767" w:rsidRPr="002A3973" w:rsidRDefault="00741767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989" w:type="dxa"/>
            <w:hideMark/>
          </w:tcPr>
          <w:p w:rsidR="00741767" w:rsidRPr="002A3973" w:rsidRDefault="008934D4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9958,5</w:t>
            </w:r>
          </w:p>
        </w:tc>
        <w:tc>
          <w:tcPr>
            <w:tcW w:w="989" w:type="dxa"/>
            <w:hideMark/>
          </w:tcPr>
          <w:p w:rsidR="00741767" w:rsidRPr="002A3973" w:rsidRDefault="008934D4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9996,6</w:t>
            </w:r>
          </w:p>
        </w:tc>
        <w:tc>
          <w:tcPr>
            <w:tcW w:w="991" w:type="dxa"/>
            <w:hideMark/>
          </w:tcPr>
          <w:p w:rsidR="00741767" w:rsidRPr="002A3973" w:rsidRDefault="008934D4" w:rsidP="00B56AB2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10256,9</w:t>
            </w:r>
          </w:p>
        </w:tc>
        <w:tc>
          <w:tcPr>
            <w:tcW w:w="989" w:type="dxa"/>
            <w:hideMark/>
          </w:tcPr>
          <w:p w:rsidR="00741767" w:rsidRPr="002A3973" w:rsidRDefault="008934D4" w:rsidP="00B56AB2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10667,2</w:t>
            </w:r>
          </w:p>
        </w:tc>
        <w:tc>
          <w:tcPr>
            <w:tcW w:w="989" w:type="dxa"/>
            <w:hideMark/>
          </w:tcPr>
          <w:p w:rsidR="00741767" w:rsidRPr="002A3973" w:rsidRDefault="008934D4" w:rsidP="00B56AB2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11093,9</w:t>
            </w:r>
          </w:p>
        </w:tc>
        <w:tc>
          <w:tcPr>
            <w:tcW w:w="988" w:type="dxa"/>
            <w:hideMark/>
          </w:tcPr>
          <w:p w:rsidR="00741767" w:rsidRPr="002A3973" w:rsidRDefault="008934D4" w:rsidP="00B56AB2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11537,7</w:t>
            </w:r>
          </w:p>
        </w:tc>
        <w:tc>
          <w:tcPr>
            <w:tcW w:w="991" w:type="dxa"/>
            <w:hideMark/>
          </w:tcPr>
          <w:p w:rsidR="00741767" w:rsidRPr="002A3973" w:rsidRDefault="008934D4" w:rsidP="00B56AB2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11999,2</w:t>
            </w:r>
          </w:p>
        </w:tc>
        <w:tc>
          <w:tcPr>
            <w:tcW w:w="1130" w:type="dxa"/>
            <w:hideMark/>
          </w:tcPr>
          <w:p w:rsidR="00741767" w:rsidRPr="002A3973" w:rsidRDefault="008934D4" w:rsidP="00B56AB2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12479,2</w:t>
            </w:r>
          </w:p>
        </w:tc>
      </w:tr>
      <w:tr w:rsidR="00231338" w:rsidRPr="0099404B" w:rsidTr="00306D76">
        <w:trPr>
          <w:cantSplit/>
        </w:trPr>
        <w:tc>
          <w:tcPr>
            <w:tcW w:w="2037" w:type="dxa"/>
            <w:hideMark/>
          </w:tcPr>
          <w:p w:rsidR="00231338" w:rsidRPr="002A3973" w:rsidRDefault="00231338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989" w:type="dxa"/>
            <w:hideMark/>
          </w:tcPr>
          <w:p w:rsidR="00231338" w:rsidRPr="002A3973" w:rsidRDefault="008934D4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7286,9</w:t>
            </w:r>
          </w:p>
        </w:tc>
        <w:tc>
          <w:tcPr>
            <w:tcW w:w="989" w:type="dxa"/>
            <w:hideMark/>
          </w:tcPr>
          <w:p w:rsidR="00231338" w:rsidRPr="002A3973" w:rsidRDefault="008934D4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6037,8</w:t>
            </w:r>
          </w:p>
        </w:tc>
        <w:tc>
          <w:tcPr>
            <w:tcW w:w="991" w:type="dxa"/>
            <w:hideMark/>
          </w:tcPr>
          <w:p w:rsidR="00231338" w:rsidRPr="002A3973" w:rsidRDefault="008934D4" w:rsidP="00B56AB2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5554,1</w:t>
            </w:r>
          </w:p>
        </w:tc>
        <w:tc>
          <w:tcPr>
            <w:tcW w:w="989" w:type="dxa"/>
            <w:hideMark/>
          </w:tcPr>
          <w:p w:rsidR="00231338" w:rsidRDefault="008934D4" w:rsidP="00231338">
            <w:pPr>
              <w:jc w:val="center"/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5732,4</w:t>
            </w:r>
          </w:p>
        </w:tc>
        <w:tc>
          <w:tcPr>
            <w:tcW w:w="989" w:type="dxa"/>
            <w:hideMark/>
          </w:tcPr>
          <w:p w:rsidR="00231338" w:rsidRDefault="008934D4" w:rsidP="00231338">
            <w:pPr>
              <w:jc w:val="center"/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5917,9</w:t>
            </w:r>
          </w:p>
        </w:tc>
        <w:tc>
          <w:tcPr>
            <w:tcW w:w="988" w:type="dxa"/>
          </w:tcPr>
          <w:p w:rsidR="00231338" w:rsidRDefault="008934D4" w:rsidP="00231338">
            <w:pPr>
              <w:jc w:val="center"/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6110,8</w:t>
            </w:r>
          </w:p>
        </w:tc>
        <w:tc>
          <w:tcPr>
            <w:tcW w:w="991" w:type="dxa"/>
          </w:tcPr>
          <w:p w:rsidR="00231338" w:rsidRDefault="008934D4" w:rsidP="00231338">
            <w:pPr>
              <w:jc w:val="center"/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6311,3</w:t>
            </w:r>
          </w:p>
        </w:tc>
        <w:tc>
          <w:tcPr>
            <w:tcW w:w="1130" w:type="dxa"/>
          </w:tcPr>
          <w:p w:rsidR="00231338" w:rsidRDefault="008934D4" w:rsidP="00231338">
            <w:pPr>
              <w:jc w:val="center"/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6311,3</w:t>
            </w:r>
          </w:p>
        </w:tc>
      </w:tr>
      <w:tr w:rsidR="00231338" w:rsidRPr="0099404B" w:rsidTr="00306D76">
        <w:trPr>
          <w:cantSplit/>
        </w:trPr>
        <w:tc>
          <w:tcPr>
            <w:tcW w:w="2037" w:type="dxa"/>
            <w:hideMark/>
          </w:tcPr>
          <w:p w:rsidR="00231338" w:rsidRPr="002A3973" w:rsidRDefault="00231338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989" w:type="dxa"/>
            <w:hideMark/>
          </w:tcPr>
          <w:p w:rsidR="00231338" w:rsidRPr="002A3973" w:rsidRDefault="008934D4" w:rsidP="00B56AB2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17245,4</w:t>
            </w:r>
          </w:p>
        </w:tc>
        <w:tc>
          <w:tcPr>
            <w:tcW w:w="989" w:type="dxa"/>
            <w:hideMark/>
          </w:tcPr>
          <w:p w:rsidR="00231338" w:rsidRPr="002A3973" w:rsidRDefault="008934D4" w:rsidP="00B56AB2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16034,4</w:t>
            </w:r>
          </w:p>
        </w:tc>
        <w:tc>
          <w:tcPr>
            <w:tcW w:w="991" w:type="dxa"/>
            <w:hideMark/>
          </w:tcPr>
          <w:p w:rsidR="00231338" w:rsidRPr="002A3973" w:rsidRDefault="008934D4" w:rsidP="00B56AB2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15811,0</w:t>
            </w:r>
          </w:p>
        </w:tc>
        <w:tc>
          <w:tcPr>
            <w:tcW w:w="989" w:type="dxa"/>
            <w:hideMark/>
          </w:tcPr>
          <w:p w:rsidR="00231338" w:rsidRDefault="008934D4" w:rsidP="00B56AB2">
            <w:pPr>
              <w:jc w:val="center"/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16399,6</w:t>
            </w:r>
          </w:p>
        </w:tc>
        <w:tc>
          <w:tcPr>
            <w:tcW w:w="989" w:type="dxa"/>
            <w:hideMark/>
          </w:tcPr>
          <w:p w:rsidR="00231338" w:rsidRDefault="008934D4" w:rsidP="00B56AB2">
            <w:pPr>
              <w:jc w:val="center"/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17011,8</w:t>
            </w:r>
          </w:p>
        </w:tc>
        <w:tc>
          <w:tcPr>
            <w:tcW w:w="988" w:type="dxa"/>
          </w:tcPr>
          <w:p w:rsidR="00231338" w:rsidRDefault="008934D4" w:rsidP="00B56AB2">
            <w:pPr>
              <w:jc w:val="center"/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17648,5</w:t>
            </w:r>
          </w:p>
        </w:tc>
        <w:tc>
          <w:tcPr>
            <w:tcW w:w="991" w:type="dxa"/>
          </w:tcPr>
          <w:p w:rsidR="00231338" w:rsidRDefault="008934D4" w:rsidP="001D193C">
            <w:pPr>
              <w:jc w:val="center"/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18310,5</w:t>
            </w:r>
          </w:p>
        </w:tc>
        <w:tc>
          <w:tcPr>
            <w:tcW w:w="1130" w:type="dxa"/>
          </w:tcPr>
          <w:p w:rsidR="00231338" w:rsidRDefault="008934D4" w:rsidP="00B56AB2">
            <w:pPr>
              <w:jc w:val="center"/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18790,5</w:t>
            </w:r>
          </w:p>
        </w:tc>
      </w:tr>
      <w:tr w:rsidR="00741767" w:rsidRPr="0099404B" w:rsidTr="00306D76">
        <w:trPr>
          <w:cantSplit/>
        </w:trPr>
        <w:tc>
          <w:tcPr>
            <w:tcW w:w="2037" w:type="dxa"/>
            <w:hideMark/>
          </w:tcPr>
          <w:p w:rsidR="00741767" w:rsidRPr="002A3973" w:rsidRDefault="00741767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Расходы (без учета условно утвержденных расходов)</w:t>
            </w:r>
            <w:r w:rsidR="00617F50">
              <w:rPr>
                <w:rFonts w:eastAsia="Calibri"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989" w:type="dxa"/>
            <w:hideMark/>
          </w:tcPr>
          <w:p w:rsidR="00741767" w:rsidRPr="002A3973" w:rsidRDefault="008934D4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17245,4</w:t>
            </w:r>
          </w:p>
        </w:tc>
        <w:tc>
          <w:tcPr>
            <w:tcW w:w="989" w:type="dxa"/>
            <w:hideMark/>
          </w:tcPr>
          <w:p w:rsidR="00741767" w:rsidRPr="002A3973" w:rsidRDefault="008934D4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15660,7</w:t>
            </w:r>
          </w:p>
        </w:tc>
        <w:tc>
          <w:tcPr>
            <w:tcW w:w="991" w:type="dxa"/>
            <w:hideMark/>
          </w:tcPr>
          <w:p w:rsidR="00741767" w:rsidRPr="002A3973" w:rsidRDefault="008934D4" w:rsidP="0099404B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15075,3</w:t>
            </w:r>
          </w:p>
        </w:tc>
        <w:tc>
          <w:tcPr>
            <w:tcW w:w="989" w:type="dxa"/>
            <w:hideMark/>
          </w:tcPr>
          <w:p w:rsidR="00741767" w:rsidRDefault="008934D4" w:rsidP="00741767">
            <w:pPr>
              <w:jc w:val="center"/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15251,9</w:t>
            </w:r>
          </w:p>
        </w:tc>
        <w:tc>
          <w:tcPr>
            <w:tcW w:w="989" w:type="dxa"/>
            <w:hideMark/>
          </w:tcPr>
          <w:p w:rsidR="00741767" w:rsidRDefault="008934D4" w:rsidP="00741767">
            <w:pPr>
              <w:jc w:val="center"/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15420,2</w:t>
            </w:r>
          </w:p>
        </w:tc>
        <w:tc>
          <w:tcPr>
            <w:tcW w:w="988" w:type="dxa"/>
          </w:tcPr>
          <w:p w:rsidR="00741767" w:rsidRDefault="008934D4" w:rsidP="00741767">
            <w:pPr>
              <w:jc w:val="center"/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15579,4</w:t>
            </w:r>
          </w:p>
        </w:tc>
        <w:tc>
          <w:tcPr>
            <w:tcW w:w="991" w:type="dxa"/>
          </w:tcPr>
          <w:p w:rsidR="00741767" w:rsidRDefault="008934D4" w:rsidP="00741767">
            <w:pPr>
              <w:jc w:val="center"/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15728,4</w:t>
            </w:r>
          </w:p>
        </w:tc>
        <w:tc>
          <w:tcPr>
            <w:tcW w:w="1130" w:type="dxa"/>
          </w:tcPr>
          <w:p w:rsidR="00741767" w:rsidRDefault="008934D4" w:rsidP="00741767">
            <w:pPr>
              <w:jc w:val="center"/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15694,0</w:t>
            </w:r>
          </w:p>
        </w:tc>
      </w:tr>
      <w:tr w:rsidR="002A3973" w:rsidRPr="0099404B" w:rsidTr="00306D76">
        <w:trPr>
          <w:cantSplit/>
        </w:trPr>
        <w:tc>
          <w:tcPr>
            <w:tcW w:w="2037" w:type="dxa"/>
            <w:hideMark/>
          </w:tcPr>
          <w:p w:rsidR="005A7B13" w:rsidRPr="002A3973" w:rsidRDefault="005A7B13" w:rsidP="0099404B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Дефицит/профицит</w:t>
            </w:r>
          </w:p>
        </w:tc>
        <w:tc>
          <w:tcPr>
            <w:tcW w:w="989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0" w:type="dxa"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</w:tr>
      <w:tr w:rsidR="002A3973" w:rsidRPr="0099404B" w:rsidTr="00306D76">
        <w:trPr>
          <w:cantSplit/>
        </w:trPr>
        <w:tc>
          <w:tcPr>
            <w:tcW w:w="2037" w:type="dxa"/>
            <w:hideMark/>
          </w:tcPr>
          <w:p w:rsidR="005A7B13" w:rsidRPr="002A3973" w:rsidRDefault="005A7B13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989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0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</w:tr>
      <w:tr w:rsidR="002A3973" w:rsidRPr="0099404B" w:rsidTr="00306D76">
        <w:trPr>
          <w:cantSplit/>
        </w:trPr>
        <w:tc>
          <w:tcPr>
            <w:tcW w:w="2037" w:type="dxa"/>
            <w:hideMark/>
          </w:tcPr>
          <w:p w:rsidR="005A7B13" w:rsidRPr="002A3973" w:rsidRDefault="005A7B13" w:rsidP="0099404B">
            <w:pPr>
              <w:shd w:val="clear" w:color="auto" w:fill="FFFFFF"/>
              <w:spacing w:line="254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Муниципальный долг </w:t>
            </w:r>
            <w:r w:rsidRPr="002A3973">
              <w:rPr>
                <w:rFonts w:eastAsia="Calibri"/>
                <w:bCs/>
                <w:spacing w:val="-6"/>
                <w:sz w:val="22"/>
                <w:szCs w:val="22"/>
                <w:lang w:eastAsia="en-US"/>
              </w:rPr>
              <w:t>к налоговым и неналоговым</w:t>
            </w:r>
            <w:r w:rsidRPr="002A397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доходам (процентов)</w:t>
            </w:r>
          </w:p>
        </w:tc>
        <w:tc>
          <w:tcPr>
            <w:tcW w:w="989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0" w:type="dxa"/>
            <w:hideMark/>
          </w:tcPr>
          <w:p w:rsidR="005A7B13" w:rsidRPr="002A3973" w:rsidRDefault="005A7B13" w:rsidP="0099404B">
            <w:pPr>
              <w:jc w:val="center"/>
              <w:rPr>
                <w:sz w:val="22"/>
                <w:szCs w:val="22"/>
              </w:rPr>
            </w:pPr>
            <w:r w:rsidRPr="002A3973">
              <w:rPr>
                <w:rFonts w:eastAsia="Calibri"/>
                <w:spacing w:val="-20"/>
                <w:sz w:val="22"/>
                <w:szCs w:val="22"/>
                <w:lang w:eastAsia="en-US"/>
              </w:rPr>
              <w:t>0,0</w:t>
            </w:r>
          </w:p>
        </w:tc>
      </w:tr>
    </w:tbl>
    <w:p w:rsidR="0099404B" w:rsidRPr="0099404B" w:rsidRDefault="0099404B" w:rsidP="0099404B">
      <w:pPr>
        <w:tabs>
          <w:tab w:val="left" w:pos="0"/>
        </w:tabs>
        <w:suppressAutoHyphens/>
        <w:spacing w:line="254" w:lineRule="auto"/>
        <w:rPr>
          <w:kern w:val="2"/>
          <w:sz w:val="28"/>
          <w:szCs w:val="24"/>
        </w:rPr>
      </w:pPr>
    </w:p>
    <w:p w:rsidR="0099404B" w:rsidRDefault="008934D4" w:rsidP="0099404B">
      <w:pPr>
        <w:tabs>
          <w:tab w:val="left" w:pos="0"/>
        </w:tabs>
        <w:suppressAutoHyphens/>
        <w:spacing w:line="254" w:lineRule="auto"/>
        <w:ind w:firstLine="709"/>
        <w:jc w:val="both"/>
        <w:rPr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* В расходах бюджета Красноармейского</w:t>
      </w:r>
      <w:r w:rsidR="0099404B" w:rsidRPr="0099404B">
        <w:rPr>
          <w:kern w:val="2"/>
          <w:sz w:val="28"/>
          <w:szCs w:val="28"/>
        </w:rPr>
        <w:t xml:space="preserve"> </w:t>
      </w:r>
      <w:r w:rsidR="00741767">
        <w:rPr>
          <w:kern w:val="2"/>
          <w:sz w:val="28"/>
          <w:szCs w:val="28"/>
        </w:rPr>
        <w:t>сельского поселения</w:t>
      </w:r>
      <w:r w:rsidR="0099404B" w:rsidRPr="0099404B">
        <w:rPr>
          <w:kern w:val="2"/>
          <w:sz w:val="28"/>
          <w:szCs w:val="28"/>
        </w:rPr>
        <w:t xml:space="preserve"> выделены расходы за исключением условно утвержденных расходов на плановый период 2024 – 203</w:t>
      </w:r>
      <w:r w:rsidR="00741767">
        <w:rPr>
          <w:kern w:val="2"/>
          <w:sz w:val="28"/>
          <w:szCs w:val="28"/>
        </w:rPr>
        <w:t>0</w:t>
      </w:r>
      <w:r w:rsidR="0099404B" w:rsidRPr="0099404B">
        <w:rPr>
          <w:kern w:val="2"/>
          <w:sz w:val="28"/>
          <w:szCs w:val="28"/>
        </w:rPr>
        <w:t xml:space="preserve"> годов в соответствии с методикой расчета,</w:t>
      </w:r>
      <w:r w:rsidR="0099404B" w:rsidRPr="0099404B">
        <w:rPr>
          <w:sz w:val="28"/>
          <w:szCs w:val="28"/>
        </w:rPr>
        <w:t xml:space="preserve"> на 2024 год условно утвержденные расходы составляют 2,5 процента от общего объема расходов за исключением расходов, предусмотренных за счет целевых средств из областного бюджета, на 2025 год – 5,0 процентов от общего объема расходов за исключением расходов</w:t>
      </w:r>
      <w:proofErr w:type="gramEnd"/>
      <w:r w:rsidR="0099404B" w:rsidRPr="0099404B">
        <w:rPr>
          <w:sz w:val="28"/>
          <w:szCs w:val="28"/>
        </w:rPr>
        <w:t>, предусмотренных за счет целевых средств из областного бюджета, далее по годам с увеличением на 2,5 процента ежегодно.</w:t>
      </w:r>
    </w:p>
    <w:p w:rsidR="0099404B" w:rsidRPr="00617F50" w:rsidRDefault="00617F50" w:rsidP="00617F50">
      <w:pPr>
        <w:tabs>
          <w:tab w:val="left" w:pos="0"/>
        </w:tabs>
        <w:suppressAutoHyphens/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**Показатели бюджета на 2023-202</w:t>
      </w:r>
      <w:r w:rsidR="00E51CDB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учтены в соответствии с решени</w:t>
      </w:r>
      <w:r w:rsidR="004A2F2D">
        <w:rPr>
          <w:sz w:val="28"/>
          <w:szCs w:val="28"/>
        </w:rPr>
        <w:t>ем</w:t>
      </w:r>
      <w:r w:rsidR="008934D4">
        <w:rPr>
          <w:sz w:val="28"/>
          <w:szCs w:val="28"/>
        </w:rPr>
        <w:t xml:space="preserve"> Собрания депутатов Красноармейского</w:t>
      </w:r>
      <w:r>
        <w:rPr>
          <w:sz w:val="28"/>
          <w:szCs w:val="28"/>
        </w:rPr>
        <w:t xml:space="preserve"> сельского поселения </w:t>
      </w:r>
      <w:r w:rsidR="008934D4">
        <w:rPr>
          <w:sz w:val="28"/>
          <w:szCs w:val="28"/>
        </w:rPr>
        <w:t>от 27</w:t>
      </w:r>
      <w:r w:rsidR="004A2F2D">
        <w:rPr>
          <w:sz w:val="28"/>
          <w:szCs w:val="28"/>
        </w:rPr>
        <w:t xml:space="preserve">.12.2022 №60 </w:t>
      </w:r>
      <w:r w:rsidR="008934D4">
        <w:rPr>
          <w:sz w:val="28"/>
          <w:szCs w:val="28"/>
        </w:rPr>
        <w:t>«О бюджете Красноармейского</w:t>
      </w:r>
      <w:r>
        <w:rPr>
          <w:sz w:val="28"/>
          <w:szCs w:val="28"/>
        </w:rPr>
        <w:t xml:space="preserve"> сельского поселения Орловского района на 202</w:t>
      </w:r>
      <w:r w:rsidR="00E51CDB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</w:t>
      </w:r>
      <w:r>
        <w:rPr>
          <w:sz w:val="28"/>
          <w:szCs w:val="28"/>
        </w:rPr>
        <w:lastRenderedPageBreak/>
        <w:t>на плановый период 202</w:t>
      </w:r>
      <w:r w:rsidR="00E51CDB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E51CDB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годов».</w:t>
      </w:r>
      <w:r w:rsidRPr="00617F50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 бюджета на 202</w:t>
      </w:r>
      <w:r w:rsidR="00E51CDB">
        <w:rPr>
          <w:sz w:val="28"/>
          <w:szCs w:val="28"/>
        </w:rPr>
        <w:t>6</w:t>
      </w:r>
      <w:r>
        <w:rPr>
          <w:sz w:val="28"/>
          <w:szCs w:val="28"/>
        </w:rPr>
        <w:t>-2030 годы предусмотрены</w:t>
      </w:r>
      <w:r w:rsidR="00031A13">
        <w:rPr>
          <w:sz w:val="28"/>
          <w:szCs w:val="28"/>
        </w:rPr>
        <w:t xml:space="preserve"> по доходам с учетом темпа роста налоговых и неналоговых доходов, по расходам с учетом уровня инфляции.</w:t>
      </w:r>
    </w:p>
    <w:p w:rsidR="0099404B" w:rsidRPr="0099404B" w:rsidRDefault="0099404B" w:rsidP="0099404B">
      <w:pPr>
        <w:tabs>
          <w:tab w:val="left" w:pos="0"/>
        </w:tabs>
        <w:suppressAutoHyphens/>
        <w:jc w:val="center"/>
        <w:rPr>
          <w:kern w:val="2"/>
          <w:sz w:val="24"/>
          <w:szCs w:val="24"/>
        </w:rPr>
      </w:pPr>
    </w:p>
    <w:p w:rsidR="0099404B" w:rsidRPr="0099404B" w:rsidRDefault="0099404B" w:rsidP="0099404B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  <w:r w:rsidRPr="0099404B">
        <w:rPr>
          <w:kern w:val="2"/>
          <w:sz w:val="28"/>
          <w:szCs w:val="28"/>
        </w:rPr>
        <w:t>2.1. Показатели финансового обеспечения м</w:t>
      </w:r>
      <w:r w:rsidR="008934D4">
        <w:rPr>
          <w:kern w:val="2"/>
          <w:sz w:val="28"/>
          <w:szCs w:val="28"/>
        </w:rPr>
        <w:t>униципальных программ Красноармейского</w:t>
      </w:r>
      <w:r w:rsidRPr="0099404B">
        <w:rPr>
          <w:kern w:val="2"/>
          <w:sz w:val="28"/>
          <w:szCs w:val="28"/>
        </w:rPr>
        <w:t xml:space="preserve"> </w:t>
      </w:r>
      <w:r w:rsidR="00CF5308">
        <w:rPr>
          <w:kern w:val="2"/>
          <w:sz w:val="28"/>
          <w:szCs w:val="28"/>
        </w:rPr>
        <w:t>сельского поселения</w:t>
      </w:r>
    </w:p>
    <w:p w:rsidR="0099404B" w:rsidRPr="0099404B" w:rsidRDefault="0099404B" w:rsidP="0099404B">
      <w:pPr>
        <w:ind w:firstLine="709"/>
        <w:jc w:val="both"/>
        <w:rPr>
          <w:kern w:val="2"/>
          <w:sz w:val="28"/>
          <w:szCs w:val="24"/>
        </w:rPr>
      </w:pPr>
    </w:p>
    <w:p w:rsidR="0099404B" w:rsidRPr="0099404B" w:rsidRDefault="0099404B" w:rsidP="0099404B">
      <w:pPr>
        <w:tabs>
          <w:tab w:val="left" w:pos="12945"/>
        </w:tabs>
        <w:jc w:val="right"/>
        <w:rPr>
          <w:kern w:val="2"/>
          <w:sz w:val="28"/>
          <w:szCs w:val="24"/>
        </w:rPr>
      </w:pPr>
      <w:r w:rsidRPr="0099404B">
        <w:rPr>
          <w:kern w:val="2"/>
          <w:sz w:val="28"/>
          <w:szCs w:val="24"/>
        </w:rPr>
        <w:t>(тыс рублей)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38"/>
        <w:gridCol w:w="878"/>
        <w:gridCol w:w="843"/>
        <w:gridCol w:w="855"/>
        <w:gridCol w:w="849"/>
        <w:gridCol w:w="841"/>
        <w:gridCol w:w="984"/>
        <w:gridCol w:w="982"/>
        <w:gridCol w:w="869"/>
      </w:tblGrid>
      <w:tr w:rsidR="003D2D57" w:rsidRPr="0099404B" w:rsidTr="003D2D57">
        <w:trPr>
          <w:tblHeader/>
        </w:trPr>
        <w:tc>
          <w:tcPr>
            <w:tcW w:w="10268" w:type="dxa"/>
            <w:gridSpan w:val="9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404B">
              <w:rPr>
                <w:kern w:val="2"/>
                <w:sz w:val="24"/>
                <w:szCs w:val="24"/>
              </w:rPr>
              <w:t>Расходы на финансовое обеспечение реализации муниципальных программ Орловского района</w:t>
            </w:r>
            <w:proofErr w:type="gramStart"/>
            <w:r w:rsidRPr="0099404B">
              <w:rPr>
                <w:kern w:val="2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3D2D57" w:rsidRPr="0099404B" w:rsidTr="003D2D57">
        <w:trPr>
          <w:tblHeader/>
        </w:trPr>
        <w:tc>
          <w:tcPr>
            <w:tcW w:w="3149" w:type="dxa"/>
            <w:vMerge w:val="restart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404B">
              <w:rPr>
                <w:kern w:val="2"/>
                <w:sz w:val="24"/>
                <w:szCs w:val="24"/>
              </w:rPr>
              <w:t>Наименование муниципальной программы</w:t>
            </w:r>
          </w:p>
          <w:p w:rsidR="003D2D57" w:rsidRPr="0099404B" w:rsidRDefault="008934D4" w:rsidP="0099404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7119" w:type="dxa"/>
            <w:gridSpan w:val="8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404B">
              <w:rPr>
                <w:kern w:val="2"/>
                <w:sz w:val="24"/>
                <w:szCs w:val="24"/>
              </w:rPr>
              <w:t>Год периода прогнозирования</w:t>
            </w:r>
          </w:p>
        </w:tc>
      </w:tr>
      <w:tr w:rsidR="003D2D57" w:rsidRPr="0099404B" w:rsidTr="003D2D57">
        <w:trPr>
          <w:tblHeader/>
        </w:trPr>
        <w:tc>
          <w:tcPr>
            <w:tcW w:w="3149" w:type="dxa"/>
            <w:vMerge/>
          </w:tcPr>
          <w:p w:rsidR="003D2D57" w:rsidRPr="0099404B" w:rsidRDefault="003D2D57" w:rsidP="0099404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2023</w:t>
            </w:r>
            <w:r w:rsidR="00CF5308">
              <w:rPr>
                <w:bCs/>
                <w:spacing w:val="-18"/>
                <w:sz w:val="24"/>
                <w:szCs w:val="24"/>
              </w:rPr>
              <w:t>*</w:t>
            </w:r>
          </w:p>
        </w:tc>
        <w:tc>
          <w:tcPr>
            <w:tcW w:w="845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24</w:t>
            </w:r>
            <w:r w:rsidR="00CF5308">
              <w:rPr>
                <w:bCs/>
                <w:spacing w:val="-18"/>
                <w:sz w:val="24"/>
                <w:szCs w:val="24"/>
              </w:rPr>
              <w:t>*</w:t>
            </w:r>
          </w:p>
        </w:tc>
        <w:tc>
          <w:tcPr>
            <w:tcW w:w="857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25</w:t>
            </w:r>
            <w:r w:rsidR="00CF5308">
              <w:rPr>
                <w:bCs/>
                <w:spacing w:val="-18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6</w:t>
            </w:r>
            <w:r w:rsidR="00CF5308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843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7</w:t>
            </w:r>
            <w:r w:rsidR="00CF5308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987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8</w:t>
            </w:r>
            <w:r w:rsidR="00CF5308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985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202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9</w:t>
            </w:r>
            <w:r w:rsidR="00CF5308">
              <w:rPr>
                <w:bCs/>
                <w:spacing w:val="-18"/>
                <w:sz w:val="24"/>
                <w:szCs w:val="24"/>
              </w:rPr>
              <w:t>**</w:t>
            </w:r>
          </w:p>
        </w:tc>
        <w:tc>
          <w:tcPr>
            <w:tcW w:w="871" w:type="dxa"/>
          </w:tcPr>
          <w:p w:rsidR="003D2D57" w:rsidRPr="00CF5308" w:rsidRDefault="003D2D57" w:rsidP="0099404B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99404B">
              <w:rPr>
                <w:bCs/>
                <w:spacing w:val="-18"/>
                <w:sz w:val="24"/>
                <w:szCs w:val="24"/>
              </w:rPr>
              <w:t>20</w:t>
            </w:r>
            <w:r w:rsidRPr="0099404B">
              <w:rPr>
                <w:bCs/>
                <w:spacing w:val="-18"/>
                <w:sz w:val="24"/>
                <w:szCs w:val="24"/>
                <w:lang w:val="en-US"/>
              </w:rPr>
              <w:t>30</w:t>
            </w:r>
            <w:r w:rsidR="00CF5308">
              <w:rPr>
                <w:bCs/>
                <w:spacing w:val="-18"/>
                <w:sz w:val="24"/>
                <w:szCs w:val="24"/>
              </w:rPr>
              <w:t>**</w:t>
            </w:r>
          </w:p>
        </w:tc>
      </w:tr>
    </w:tbl>
    <w:p w:rsidR="0099404B" w:rsidRPr="0099404B" w:rsidRDefault="0099404B" w:rsidP="0099404B">
      <w:pPr>
        <w:rPr>
          <w:sz w:val="2"/>
          <w:szCs w:val="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43"/>
        <w:gridCol w:w="876"/>
        <w:gridCol w:w="842"/>
        <w:gridCol w:w="843"/>
        <w:gridCol w:w="861"/>
        <w:gridCol w:w="841"/>
        <w:gridCol w:w="983"/>
        <w:gridCol w:w="981"/>
        <w:gridCol w:w="869"/>
      </w:tblGrid>
      <w:tr w:rsidR="003D2D57" w:rsidRPr="0099404B" w:rsidTr="00E51CDB">
        <w:trPr>
          <w:tblHeader/>
        </w:trPr>
        <w:tc>
          <w:tcPr>
            <w:tcW w:w="3143" w:type="dxa"/>
          </w:tcPr>
          <w:p w:rsidR="003D2D57" w:rsidRPr="0099404B" w:rsidRDefault="003D2D57" w:rsidP="0099404B">
            <w:pPr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5</w:t>
            </w:r>
          </w:p>
        </w:tc>
        <w:tc>
          <w:tcPr>
            <w:tcW w:w="841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8</w:t>
            </w:r>
          </w:p>
        </w:tc>
        <w:tc>
          <w:tcPr>
            <w:tcW w:w="869" w:type="dxa"/>
          </w:tcPr>
          <w:p w:rsidR="003D2D57" w:rsidRPr="0099404B" w:rsidRDefault="003D2D57" w:rsidP="00994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9</w:t>
            </w:r>
          </w:p>
        </w:tc>
      </w:tr>
      <w:tr w:rsidR="00CF7A2C" w:rsidRPr="0099404B" w:rsidTr="00E51CDB">
        <w:tc>
          <w:tcPr>
            <w:tcW w:w="3143" w:type="dxa"/>
          </w:tcPr>
          <w:p w:rsidR="00CF7A2C" w:rsidRPr="0099404B" w:rsidRDefault="00CF7A2C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1. Обеспечение общественного порядка и противодействие преступности</w:t>
            </w:r>
          </w:p>
        </w:tc>
        <w:tc>
          <w:tcPr>
            <w:tcW w:w="876" w:type="dxa"/>
          </w:tcPr>
          <w:p w:rsidR="00CF7A2C" w:rsidRDefault="00963B42" w:rsidP="003D2D57">
            <w:pPr>
              <w:jc w:val="center"/>
            </w:pPr>
            <w:r>
              <w:t>6,0</w:t>
            </w:r>
          </w:p>
        </w:tc>
        <w:tc>
          <w:tcPr>
            <w:tcW w:w="842" w:type="dxa"/>
          </w:tcPr>
          <w:p w:rsidR="00CF7A2C" w:rsidRDefault="00963B42" w:rsidP="003D2D57">
            <w:pPr>
              <w:jc w:val="center"/>
            </w:pPr>
            <w:r>
              <w:t>6,0</w:t>
            </w:r>
          </w:p>
        </w:tc>
        <w:tc>
          <w:tcPr>
            <w:tcW w:w="843" w:type="dxa"/>
          </w:tcPr>
          <w:p w:rsidR="00CF7A2C" w:rsidRDefault="00963B42" w:rsidP="003D2D57">
            <w:pPr>
              <w:jc w:val="center"/>
            </w:pPr>
            <w:r>
              <w:t>6,0</w:t>
            </w:r>
          </w:p>
        </w:tc>
        <w:tc>
          <w:tcPr>
            <w:tcW w:w="861" w:type="dxa"/>
          </w:tcPr>
          <w:p w:rsidR="00CF7A2C" w:rsidRDefault="00963B42" w:rsidP="00B56AB2">
            <w:pPr>
              <w:jc w:val="center"/>
            </w:pPr>
            <w:r>
              <w:t>13</w:t>
            </w:r>
            <w:r w:rsidR="00CF7A2C" w:rsidRPr="00652571">
              <w:t>,0</w:t>
            </w:r>
          </w:p>
        </w:tc>
        <w:tc>
          <w:tcPr>
            <w:tcW w:w="841" w:type="dxa"/>
          </w:tcPr>
          <w:p w:rsidR="00CF7A2C" w:rsidRDefault="00963B42" w:rsidP="00B56AB2">
            <w:pPr>
              <w:jc w:val="center"/>
            </w:pPr>
            <w:r>
              <w:t>13</w:t>
            </w:r>
            <w:r w:rsidR="00CF7A2C" w:rsidRPr="00652571">
              <w:t>,0</w:t>
            </w:r>
          </w:p>
        </w:tc>
        <w:tc>
          <w:tcPr>
            <w:tcW w:w="983" w:type="dxa"/>
          </w:tcPr>
          <w:p w:rsidR="00CF7A2C" w:rsidRDefault="00963B42" w:rsidP="00B56AB2">
            <w:pPr>
              <w:jc w:val="center"/>
            </w:pPr>
            <w:r>
              <w:t>13</w:t>
            </w:r>
            <w:r w:rsidR="00CF7A2C" w:rsidRPr="00652571">
              <w:t>,0</w:t>
            </w:r>
          </w:p>
        </w:tc>
        <w:tc>
          <w:tcPr>
            <w:tcW w:w="981" w:type="dxa"/>
          </w:tcPr>
          <w:p w:rsidR="00CF7A2C" w:rsidRDefault="00963B42" w:rsidP="00B56AB2">
            <w:pPr>
              <w:jc w:val="center"/>
            </w:pPr>
            <w:r>
              <w:t>13</w:t>
            </w:r>
            <w:r w:rsidR="00CF7A2C" w:rsidRPr="00652571">
              <w:t>,0</w:t>
            </w:r>
          </w:p>
        </w:tc>
        <w:tc>
          <w:tcPr>
            <w:tcW w:w="869" w:type="dxa"/>
          </w:tcPr>
          <w:p w:rsidR="00CF7A2C" w:rsidRDefault="00963B42" w:rsidP="00B56AB2">
            <w:pPr>
              <w:jc w:val="center"/>
            </w:pPr>
            <w:r>
              <w:t>13</w:t>
            </w:r>
            <w:r w:rsidR="00CF7A2C" w:rsidRPr="00652571">
              <w:t>,0</w:t>
            </w:r>
          </w:p>
        </w:tc>
      </w:tr>
      <w:tr w:rsidR="00CF7A2C" w:rsidRPr="0099404B" w:rsidTr="00E51CDB">
        <w:tc>
          <w:tcPr>
            <w:tcW w:w="3143" w:type="dxa"/>
          </w:tcPr>
          <w:p w:rsidR="00CF7A2C" w:rsidRPr="0099404B" w:rsidRDefault="00CF7A2C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2.  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76" w:type="dxa"/>
          </w:tcPr>
          <w:p w:rsidR="00CF7A2C" w:rsidRDefault="00963B42" w:rsidP="003D2D57">
            <w:pPr>
              <w:jc w:val="center"/>
            </w:pPr>
            <w:r>
              <w:t>20,0</w:t>
            </w:r>
          </w:p>
        </w:tc>
        <w:tc>
          <w:tcPr>
            <w:tcW w:w="842" w:type="dxa"/>
          </w:tcPr>
          <w:p w:rsidR="00CF7A2C" w:rsidRDefault="00963B42" w:rsidP="00E51CDB">
            <w:pPr>
              <w:jc w:val="center"/>
            </w:pPr>
            <w:r>
              <w:t>20,0</w:t>
            </w:r>
          </w:p>
        </w:tc>
        <w:tc>
          <w:tcPr>
            <w:tcW w:w="843" w:type="dxa"/>
          </w:tcPr>
          <w:p w:rsidR="00CF7A2C" w:rsidRDefault="00963B42" w:rsidP="00E51CDB">
            <w:pPr>
              <w:jc w:val="center"/>
            </w:pPr>
            <w:r>
              <w:t>20,0</w:t>
            </w:r>
          </w:p>
        </w:tc>
        <w:tc>
          <w:tcPr>
            <w:tcW w:w="861" w:type="dxa"/>
          </w:tcPr>
          <w:p w:rsidR="00CF7A2C" w:rsidRDefault="00963B42" w:rsidP="00B56AB2">
            <w:pPr>
              <w:jc w:val="center"/>
            </w:pPr>
            <w:r>
              <w:t>40,0</w:t>
            </w:r>
          </w:p>
        </w:tc>
        <w:tc>
          <w:tcPr>
            <w:tcW w:w="841" w:type="dxa"/>
          </w:tcPr>
          <w:p w:rsidR="00CF7A2C" w:rsidRDefault="00963B42" w:rsidP="00B56AB2">
            <w:pPr>
              <w:jc w:val="center"/>
            </w:pPr>
            <w:r>
              <w:t>40,0</w:t>
            </w:r>
          </w:p>
        </w:tc>
        <w:tc>
          <w:tcPr>
            <w:tcW w:w="983" w:type="dxa"/>
          </w:tcPr>
          <w:p w:rsidR="00CF7A2C" w:rsidRDefault="00963B42" w:rsidP="00B56AB2">
            <w:pPr>
              <w:jc w:val="center"/>
            </w:pPr>
            <w:r>
              <w:t>40,0</w:t>
            </w:r>
          </w:p>
        </w:tc>
        <w:tc>
          <w:tcPr>
            <w:tcW w:w="981" w:type="dxa"/>
          </w:tcPr>
          <w:p w:rsidR="00CF7A2C" w:rsidRDefault="00963B42" w:rsidP="00B56AB2">
            <w:pPr>
              <w:jc w:val="center"/>
            </w:pPr>
            <w:r>
              <w:t>40,0</w:t>
            </w:r>
          </w:p>
        </w:tc>
        <w:tc>
          <w:tcPr>
            <w:tcW w:w="869" w:type="dxa"/>
          </w:tcPr>
          <w:p w:rsidR="00CF7A2C" w:rsidRDefault="00963B42" w:rsidP="00B56AB2">
            <w:pPr>
              <w:jc w:val="center"/>
            </w:pPr>
            <w:r>
              <w:t>40,0</w:t>
            </w:r>
          </w:p>
        </w:tc>
      </w:tr>
      <w:tr w:rsidR="00C266D4" w:rsidRPr="0099404B" w:rsidTr="00E51CDB">
        <w:tc>
          <w:tcPr>
            <w:tcW w:w="3143" w:type="dxa"/>
          </w:tcPr>
          <w:p w:rsidR="00C266D4" w:rsidRPr="0099404B" w:rsidRDefault="00C266D4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3. Развитие культуры и туризма</w:t>
            </w:r>
          </w:p>
        </w:tc>
        <w:tc>
          <w:tcPr>
            <w:tcW w:w="876" w:type="dxa"/>
          </w:tcPr>
          <w:p w:rsidR="00C266D4" w:rsidRPr="00EC29D5" w:rsidRDefault="00963B42" w:rsidP="003D2D57">
            <w:pPr>
              <w:jc w:val="center"/>
            </w:pPr>
            <w:r>
              <w:t>5064,0</w:t>
            </w:r>
          </w:p>
        </w:tc>
        <w:tc>
          <w:tcPr>
            <w:tcW w:w="842" w:type="dxa"/>
          </w:tcPr>
          <w:p w:rsidR="00C266D4" w:rsidRPr="00EC29D5" w:rsidRDefault="00963B42" w:rsidP="003D2D57">
            <w:pPr>
              <w:jc w:val="center"/>
            </w:pPr>
            <w:r>
              <w:t>3517,7</w:t>
            </w:r>
          </w:p>
        </w:tc>
        <w:tc>
          <w:tcPr>
            <w:tcW w:w="843" w:type="dxa"/>
          </w:tcPr>
          <w:p w:rsidR="00C266D4" w:rsidRPr="00EC29D5" w:rsidRDefault="00963B42" w:rsidP="003D2D57">
            <w:pPr>
              <w:jc w:val="center"/>
            </w:pPr>
            <w:r>
              <w:t>3480,8</w:t>
            </w:r>
          </w:p>
        </w:tc>
        <w:tc>
          <w:tcPr>
            <w:tcW w:w="861" w:type="dxa"/>
          </w:tcPr>
          <w:p w:rsidR="00C266D4" w:rsidRDefault="00963B42" w:rsidP="00C266D4">
            <w:pPr>
              <w:jc w:val="center"/>
            </w:pPr>
            <w:r>
              <w:t>4158,7</w:t>
            </w:r>
          </w:p>
        </w:tc>
        <w:tc>
          <w:tcPr>
            <w:tcW w:w="841" w:type="dxa"/>
          </w:tcPr>
          <w:p w:rsidR="00C266D4" w:rsidRDefault="00963B42" w:rsidP="00C266D4">
            <w:pPr>
              <w:jc w:val="center"/>
            </w:pPr>
            <w:r>
              <w:t>4158,7</w:t>
            </w:r>
          </w:p>
        </w:tc>
        <w:tc>
          <w:tcPr>
            <w:tcW w:w="983" w:type="dxa"/>
          </w:tcPr>
          <w:p w:rsidR="00C266D4" w:rsidRDefault="00963B42" w:rsidP="00C266D4">
            <w:pPr>
              <w:jc w:val="center"/>
            </w:pPr>
            <w:r>
              <w:t>4158,7</w:t>
            </w:r>
          </w:p>
        </w:tc>
        <w:tc>
          <w:tcPr>
            <w:tcW w:w="981" w:type="dxa"/>
          </w:tcPr>
          <w:p w:rsidR="00C266D4" w:rsidRDefault="00963B42" w:rsidP="00C266D4">
            <w:pPr>
              <w:jc w:val="center"/>
            </w:pPr>
            <w:r>
              <w:t>4158,7</w:t>
            </w:r>
          </w:p>
        </w:tc>
        <w:tc>
          <w:tcPr>
            <w:tcW w:w="869" w:type="dxa"/>
          </w:tcPr>
          <w:p w:rsidR="00C266D4" w:rsidRDefault="00963B42" w:rsidP="00C266D4">
            <w:pPr>
              <w:jc w:val="center"/>
            </w:pPr>
            <w:r>
              <w:t>4158,7</w:t>
            </w:r>
          </w:p>
        </w:tc>
      </w:tr>
      <w:tr w:rsidR="00CF7A2C" w:rsidRPr="0099404B" w:rsidTr="00E51CDB">
        <w:tc>
          <w:tcPr>
            <w:tcW w:w="3143" w:type="dxa"/>
          </w:tcPr>
          <w:p w:rsidR="00CF7A2C" w:rsidRPr="0099404B" w:rsidRDefault="00CF7A2C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4. Охрана окружающей среды и рациональное природопользование</w:t>
            </w:r>
          </w:p>
        </w:tc>
        <w:tc>
          <w:tcPr>
            <w:tcW w:w="876" w:type="dxa"/>
          </w:tcPr>
          <w:p w:rsidR="00CF7A2C" w:rsidRPr="00AB4940" w:rsidRDefault="00963B42" w:rsidP="003D2D57">
            <w:pPr>
              <w:jc w:val="center"/>
            </w:pPr>
            <w:r>
              <w:t>330,0</w:t>
            </w:r>
          </w:p>
        </w:tc>
        <w:tc>
          <w:tcPr>
            <w:tcW w:w="842" w:type="dxa"/>
          </w:tcPr>
          <w:p w:rsidR="00CF7A2C" w:rsidRDefault="00963B42" w:rsidP="00E51CDB">
            <w:pPr>
              <w:jc w:val="center"/>
            </w:pPr>
            <w:r>
              <w:t>330,0</w:t>
            </w:r>
          </w:p>
        </w:tc>
        <w:tc>
          <w:tcPr>
            <w:tcW w:w="843" w:type="dxa"/>
          </w:tcPr>
          <w:p w:rsidR="00CF7A2C" w:rsidRDefault="00963B42" w:rsidP="00E51CDB">
            <w:pPr>
              <w:jc w:val="center"/>
            </w:pPr>
            <w:r>
              <w:t>180,0</w:t>
            </w:r>
          </w:p>
        </w:tc>
        <w:tc>
          <w:tcPr>
            <w:tcW w:w="861" w:type="dxa"/>
          </w:tcPr>
          <w:p w:rsidR="00CF7A2C" w:rsidRDefault="00963B42" w:rsidP="00B56AB2">
            <w:pPr>
              <w:jc w:val="center"/>
            </w:pPr>
            <w:r>
              <w:t>70,0</w:t>
            </w:r>
          </w:p>
        </w:tc>
        <w:tc>
          <w:tcPr>
            <w:tcW w:w="841" w:type="dxa"/>
          </w:tcPr>
          <w:p w:rsidR="00CF7A2C" w:rsidRDefault="00963B42" w:rsidP="00B56AB2">
            <w:pPr>
              <w:jc w:val="center"/>
            </w:pPr>
            <w:r>
              <w:t>70,0</w:t>
            </w:r>
          </w:p>
        </w:tc>
        <w:tc>
          <w:tcPr>
            <w:tcW w:w="983" w:type="dxa"/>
          </w:tcPr>
          <w:p w:rsidR="00CF7A2C" w:rsidRDefault="00963B42" w:rsidP="00B56AB2">
            <w:pPr>
              <w:jc w:val="center"/>
            </w:pPr>
            <w:r>
              <w:t>70,0</w:t>
            </w:r>
          </w:p>
        </w:tc>
        <w:tc>
          <w:tcPr>
            <w:tcW w:w="981" w:type="dxa"/>
          </w:tcPr>
          <w:p w:rsidR="00CF7A2C" w:rsidRDefault="00963B42" w:rsidP="00B56AB2">
            <w:pPr>
              <w:jc w:val="center"/>
            </w:pPr>
            <w:r>
              <w:t>70,0</w:t>
            </w:r>
          </w:p>
        </w:tc>
        <w:tc>
          <w:tcPr>
            <w:tcW w:w="869" w:type="dxa"/>
          </w:tcPr>
          <w:p w:rsidR="00CF7A2C" w:rsidRDefault="00963B42" w:rsidP="00B56AB2">
            <w:pPr>
              <w:jc w:val="center"/>
            </w:pPr>
            <w:r>
              <w:t>70,0</w:t>
            </w:r>
          </w:p>
        </w:tc>
      </w:tr>
      <w:tr w:rsidR="00CF7A2C" w:rsidRPr="0099404B" w:rsidTr="00E51CDB">
        <w:tc>
          <w:tcPr>
            <w:tcW w:w="3143" w:type="dxa"/>
          </w:tcPr>
          <w:p w:rsidR="00CF7A2C" w:rsidRPr="0099404B" w:rsidRDefault="00CF7A2C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5. Развитие физической культуры и спорта</w:t>
            </w:r>
          </w:p>
        </w:tc>
        <w:tc>
          <w:tcPr>
            <w:tcW w:w="876" w:type="dxa"/>
          </w:tcPr>
          <w:p w:rsidR="00CF7A2C" w:rsidRPr="003516B2" w:rsidRDefault="00963B42" w:rsidP="003D2D57">
            <w:pPr>
              <w:jc w:val="center"/>
            </w:pPr>
            <w:r>
              <w:t>35,0</w:t>
            </w:r>
          </w:p>
        </w:tc>
        <w:tc>
          <w:tcPr>
            <w:tcW w:w="842" w:type="dxa"/>
          </w:tcPr>
          <w:p w:rsidR="00CF7A2C" w:rsidRPr="003516B2" w:rsidRDefault="00963B42" w:rsidP="003D2D57">
            <w:pPr>
              <w:jc w:val="center"/>
            </w:pPr>
            <w:r>
              <w:t>35,0</w:t>
            </w:r>
          </w:p>
        </w:tc>
        <w:tc>
          <w:tcPr>
            <w:tcW w:w="843" w:type="dxa"/>
          </w:tcPr>
          <w:p w:rsidR="00CF7A2C" w:rsidRPr="003516B2" w:rsidRDefault="00963B42" w:rsidP="003D2D57">
            <w:pPr>
              <w:jc w:val="center"/>
            </w:pPr>
            <w:r>
              <w:t>35,0</w:t>
            </w:r>
          </w:p>
        </w:tc>
        <w:tc>
          <w:tcPr>
            <w:tcW w:w="861" w:type="dxa"/>
          </w:tcPr>
          <w:p w:rsidR="00CF7A2C" w:rsidRPr="003516B2" w:rsidRDefault="00963B42" w:rsidP="00B56AB2">
            <w:pPr>
              <w:jc w:val="center"/>
            </w:pPr>
            <w:r>
              <w:t>60,0</w:t>
            </w:r>
          </w:p>
        </w:tc>
        <w:tc>
          <w:tcPr>
            <w:tcW w:w="841" w:type="dxa"/>
          </w:tcPr>
          <w:p w:rsidR="00CF7A2C" w:rsidRPr="003516B2" w:rsidRDefault="00963B42" w:rsidP="00B56AB2">
            <w:pPr>
              <w:jc w:val="center"/>
            </w:pPr>
            <w:r>
              <w:t>60,0</w:t>
            </w:r>
          </w:p>
        </w:tc>
        <w:tc>
          <w:tcPr>
            <w:tcW w:w="983" w:type="dxa"/>
          </w:tcPr>
          <w:p w:rsidR="00CF7A2C" w:rsidRPr="003516B2" w:rsidRDefault="00963B42" w:rsidP="00B56AB2">
            <w:pPr>
              <w:jc w:val="center"/>
            </w:pPr>
            <w:r>
              <w:t>60,0</w:t>
            </w:r>
          </w:p>
        </w:tc>
        <w:tc>
          <w:tcPr>
            <w:tcW w:w="981" w:type="dxa"/>
          </w:tcPr>
          <w:p w:rsidR="00CF7A2C" w:rsidRPr="003516B2" w:rsidRDefault="00963B42" w:rsidP="00B56AB2">
            <w:pPr>
              <w:jc w:val="center"/>
            </w:pPr>
            <w:r>
              <w:t>60,0</w:t>
            </w:r>
          </w:p>
        </w:tc>
        <w:tc>
          <w:tcPr>
            <w:tcW w:w="869" w:type="dxa"/>
          </w:tcPr>
          <w:p w:rsidR="00CF7A2C" w:rsidRPr="003516B2" w:rsidRDefault="00963B42" w:rsidP="00B56AB2">
            <w:pPr>
              <w:jc w:val="center"/>
            </w:pPr>
            <w:r>
              <w:t>60,0</w:t>
            </w:r>
          </w:p>
        </w:tc>
      </w:tr>
      <w:tr w:rsidR="00CF7A2C" w:rsidRPr="0099404B" w:rsidTr="00E51CDB">
        <w:tc>
          <w:tcPr>
            <w:tcW w:w="3143" w:type="dxa"/>
          </w:tcPr>
          <w:p w:rsidR="00CF7A2C" w:rsidRPr="0099404B" w:rsidRDefault="00CF7A2C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6. Развитие транспортной системы</w:t>
            </w:r>
          </w:p>
        </w:tc>
        <w:tc>
          <w:tcPr>
            <w:tcW w:w="876" w:type="dxa"/>
          </w:tcPr>
          <w:p w:rsidR="00CF7A2C" w:rsidRPr="001F3EA4" w:rsidRDefault="00963B42" w:rsidP="00E51CDB">
            <w:pPr>
              <w:jc w:val="center"/>
            </w:pPr>
            <w:r>
              <w:t>500,0</w:t>
            </w:r>
          </w:p>
        </w:tc>
        <w:tc>
          <w:tcPr>
            <w:tcW w:w="842" w:type="dxa"/>
          </w:tcPr>
          <w:p w:rsidR="00CF7A2C" w:rsidRPr="001F3EA4" w:rsidRDefault="00963B42" w:rsidP="003D2D57">
            <w:pPr>
              <w:jc w:val="center"/>
            </w:pPr>
            <w:r>
              <w:t>750,0</w:t>
            </w:r>
          </w:p>
        </w:tc>
        <w:tc>
          <w:tcPr>
            <w:tcW w:w="843" w:type="dxa"/>
          </w:tcPr>
          <w:p w:rsidR="00CF7A2C" w:rsidRPr="001F3EA4" w:rsidRDefault="00963B42" w:rsidP="003D2D57">
            <w:pPr>
              <w:jc w:val="center"/>
            </w:pPr>
            <w:r>
              <w:t>750,0</w:t>
            </w:r>
          </w:p>
        </w:tc>
        <w:tc>
          <w:tcPr>
            <w:tcW w:w="861" w:type="dxa"/>
          </w:tcPr>
          <w:p w:rsidR="00CF7A2C" w:rsidRPr="001F3EA4" w:rsidRDefault="00963B42" w:rsidP="00B56AB2">
            <w:pPr>
              <w:jc w:val="center"/>
            </w:pPr>
            <w:r>
              <w:t>0,0</w:t>
            </w:r>
          </w:p>
        </w:tc>
        <w:tc>
          <w:tcPr>
            <w:tcW w:w="841" w:type="dxa"/>
          </w:tcPr>
          <w:p w:rsidR="00CF7A2C" w:rsidRPr="001F3EA4" w:rsidRDefault="00963B42" w:rsidP="00B56AB2">
            <w:pPr>
              <w:jc w:val="center"/>
            </w:pPr>
            <w:r>
              <w:t>0,</w:t>
            </w:r>
            <w:r w:rsidR="00CF7A2C" w:rsidRPr="001F3EA4">
              <w:t>0</w:t>
            </w:r>
          </w:p>
        </w:tc>
        <w:tc>
          <w:tcPr>
            <w:tcW w:w="983" w:type="dxa"/>
          </w:tcPr>
          <w:p w:rsidR="00CF7A2C" w:rsidRPr="001F3EA4" w:rsidRDefault="00CF7A2C" w:rsidP="00B56AB2">
            <w:pPr>
              <w:jc w:val="center"/>
            </w:pPr>
            <w:r w:rsidRPr="001F3EA4">
              <w:t>0,0</w:t>
            </w:r>
          </w:p>
        </w:tc>
        <w:tc>
          <w:tcPr>
            <w:tcW w:w="981" w:type="dxa"/>
          </w:tcPr>
          <w:p w:rsidR="00CF7A2C" w:rsidRPr="001F3EA4" w:rsidRDefault="00CF7A2C" w:rsidP="00B56AB2">
            <w:pPr>
              <w:jc w:val="center"/>
            </w:pPr>
            <w:r w:rsidRPr="001F3EA4">
              <w:t>0,0</w:t>
            </w:r>
          </w:p>
        </w:tc>
        <w:tc>
          <w:tcPr>
            <w:tcW w:w="869" w:type="dxa"/>
          </w:tcPr>
          <w:p w:rsidR="00CF7A2C" w:rsidRPr="001F3EA4" w:rsidRDefault="00CF7A2C" w:rsidP="00B56AB2">
            <w:pPr>
              <w:jc w:val="center"/>
            </w:pPr>
            <w:r w:rsidRPr="001F3EA4">
              <w:t>0,0</w:t>
            </w:r>
          </w:p>
        </w:tc>
      </w:tr>
      <w:tr w:rsidR="00CF7A2C" w:rsidRPr="0099404B" w:rsidTr="00E51CDB">
        <w:tc>
          <w:tcPr>
            <w:tcW w:w="3143" w:type="dxa"/>
          </w:tcPr>
          <w:p w:rsidR="00CF7A2C" w:rsidRPr="0099404B" w:rsidRDefault="00CF7A2C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C12250">
              <w:rPr>
                <w:sz w:val="24"/>
                <w:szCs w:val="24"/>
              </w:rPr>
              <w:t>Энергоэффективность и развитие энергетики</w:t>
            </w:r>
          </w:p>
        </w:tc>
        <w:tc>
          <w:tcPr>
            <w:tcW w:w="876" w:type="dxa"/>
          </w:tcPr>
          <w:p w:rsidR="00CF7A2C" w:rsidRDefault="00CF7A2C" w:rsidP="003D2D57">
            <w:pPr>
              <w:jc w:val="center"/>
            </w:pPr>
            <w:r w:rsidRPr="005F117C">
              <w:t>0,0</w:t>
            </w:r>
          </w:p>
        </w:tc>
        <w:tc>
          <w:tcPr>
            <w:tcW w:w="842" w:type="dxa"/>
          </w:tcPr>
          <w:p w:rsidR="00CF7A2C" w:rsidRDefault="00CF7A2C" w:rsidP="003D2D57">
            <w:pPr>
              <w:jc w:val="center"/>
            </w:pPr>
            <w:r w:rsidRPr="005F117C">
              <w:t>0,0</w:t>
            </w:r>
          </w:p>
        </w:tc>
        <w:tc>
          <w:tcPr>
            <w:tcW w:w="843" w:type="dxa"/>
          </w:tcPr>
          <w:p w:rsidR="00CF7A2C" w:rsidRDefault="00CF7A2C" w:rsidP="003D2D57">
            <w:pPr>
              <w:jc w:val="center"/>
            </w:pPr>
            <w:r w:rsidRPr="005F117C">
              <w:t>0,0</w:t>
            </w:r>
          </w:p>
        </w:tc>
        <w:tc>
          <w:tcPr>
            <w:tcW w:w="861" w:type="dxa"/>
          </w:tcPr>
          <w:p w:rsidR="00CF7A2C" w:rsidRDefault="00CF7A2C" w:rsidP="00B56AB2">
            <w:pPr>
              <w:jc w:val="center"/>
            </w:pPr>
            <w:r w:rsidRPr="005F117C">
              <w:t>0,0</w:t>
            </w:r>
          </w:p>
        </w:tc>
        <w:tc>
          <w:tcPr>
            <w:tcW w:w="841" w:type="dxa"/>
          </w:tcPr>
          <w:p w:rsidR="00CF7A2C" w:rsidRDefault="00CF7A2C" w:rsidP="00B56AB2">
            <w:pPr>
              <w:jc w:val="center"/>
            </w:pPr>
            <w:r w:rsidRPr="005F117C">
              <w:t>0,0</w:t>
            </w:r>
          </w:p>
        </w:tc>
        <w:tc>
          <w:tcPr>
            <w:tcW w:w="983" w:type="dxa"/>
          </w:tcPr>
          <w:p w:rsidR="00CF7A2C" w:rsidRDefault="00CF7A2C" w:rsidP="00B56AB2">
            <w:pPr>
              <w:jc w:val="center"/>
            </w:pPr>
            <w:r w:rsidRPr="005F117C">
              <w:t>0,0</w:t>
            </w:r>
          </w:p>
        </w:tc>
        <w:tc>
          <w:tcPr>
            <w:tcW w:w="981" w:type="dxa"/>
          </w:tcPr>
          <w:p w:rsidR="00CF7A2C" w:rsidRDefault="00CF7A2C" w:rsidP="00B56AB2">
            <w:pPr>
              <w:jc w:val="center"/>
            </w:pPr>
            <w:r w:rsidRPr="005F117C">
              <w:t>0,0</w:t>
            </w:r>
          </w:p>
        </w:tc>
        <w:tc>
          <w:tcPr>
            <w:tcW w:w="869" w:type="dxa"/>
          </w:tcPr>
          <w:p w:rsidR="00CF7A2C" w:rsidRDefault="00CF7A2C" w:rsidP="00B56AB2">
            <w:pPr>
              <w:jc w:val="center"/>
            </w:pPr>
            <w:r w:rsidRPr="005F117C">
              <w:t>0,0</w:t>
            </w:r>
          </w:p>
        </w:tc>
      </w:tr>
      <w:tr w:rsidR="00CF7A2C" w:rsidRPr="0099404B" w:rsidTr="00E51CDB">
        <w:tc>
          <w:tcPr>
            <w:tcW w:w="3143" w:type="dxa"/>
          </w:tcPr>
          <w:p w:rsidR="00CF7A2C" w:rsidRPr="0099404B" w:rsidRDefault="00CF7A2C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8. Муниципальная политика</w:t>
            </w:r>
          </w:p>
        </w:tc>
        <w:tc>
          <w:tcPr>
            <w:tcW w:w="876" w:type="dxa"/>
          </w:tcPr>
          <w:p w:rsidR="00CF7A2C" w:rsidRPr="000A2982" w:rsidRDefault="00963B42" w:rsidP="003D2D57">
            <w:pPr>
              <w:jc w:val="center"/>
            </w:pPr>
            <w:r>
              <w:t>0</w:t>
            </w:r>
            <w:r w:rsidR="00CF7A2C" w:rsidRPr="000A2982">
              <w:t>,0</w:t>
            </w:r>
          </w:p>
        </w:tc>
        <w:tc>
          <w:tcPr>
            <w:tcW w:w="842" w:type="dxa"/>
          </w:tcPr>
          <w:p w:rsidR="00CF7A2C" w:rsidRPr="000A2982" w:rsidRDefault="00963B42" w:rsidP="003D2D57">
            <w:pPr>
              <w:jc w:val="center"/>
            </w:pPr>
            <w:r>
              <w:t>0</w:t>
            </w:r>
            <w:r w:rsidR="00CF7A2C" w:rsidRPr="000A2982">
              <w:t>,0</w:t>
            </w:r>
          </w:p>
        </w:tc>
        <w:tc>
          <w:tcPr>
            <w:tcW w:w="843" w:type="dxa"/>
          </w:tcPr>
          <w:p w:rsidR="00CF7A2C" w:rsidRPr="000A2982" w:rsidRDefault="00963B42" w:rsidP="003D2D57">
            <w:pPr>
              <w:jc w:val="center"/>
            </w:pPr>
            <w:r>
              <w:t>0</w:t>
            </w:r>
            <w:r w:rsidR="00CF7A2C" w:rsidRPr="000A2982">
              <w:t>,0</w:t>
            </w:r>
          </w:p>
        </w:tc>
        <w:tc>
          <w:tcPr>
            <w:tcW w:w="861" w:type="dxa"/>
          </w:tcPr>
          <w:p w:rsidR="00CF7A2C" w:rsidRPr="000A2982" w:rsidRDefault="00963B42" w:rsidP="00B56AB2">
            <w:pPr>
              <w:jc w:val="center"/>
            </w:pPr>
            <w:r>
              <w:t>0</w:t>
            </w:r>
            <w:r w:rsidR="00CF7A2C" w:rsidRPr="000A2982">
              <w:t>,0</w:t>
            </w:r>
          </w:p>
        </w:tc>
        <w:tc>
          <w:tcPr>
            <w:tcW w:w="841" w:type="dxa"/>
          </w:tcPr>
          <w:p w:rsidR="00CF7A2C" w:rsidRPr="000A2982" w:rsidRDefault="00963B42" w:rsidP="00B56AB2">
            <w:pPr>
              <w:jc w:val="center"/>
            </w:pPr>
            <w:r>
              <w:t>0</w:t>
            </w:r>
            <w:r w:rsidR="00CF7A2C" w:rsidRPr="000A2982">
              <w:t>,0</w:t>
            </w:r>
          </w:p>
        </w:tc>
        <w:tc>
          <w:tcPr>
            <w:tcW w:w="983" w:type="dxa"/>
          </w:tcPr>
          <w:p w:rsidR="00CF7A2C" w:rsidRPr="000A2982" w:rsidRDefault="00963B42" w:rsidP="00B56AB2">
            <w:pPr>
              <w:jc w:val="center"/>
            </w:pPr>
            <w:r>
              <w:t>0</w:t>
            </w:r>
            <w:r w:rsidR="00CF7A2C" w:rsidRPr="000A2982">
              <w:t>,0</w:t>
            </w:r>
          </w:p>
        </w:tc>
        <w:tc>
          <w:tcPr>
            <w:tcW w:w="981" w:type="dxa"/>
          </w:tcPr>
          <w:p w:rsidR="00CF7A2C" w:rsidRPr="000A2982" w:rsidRDefault="00963B42" w:rsidP="00B56AB2">
            <w:pPr>
              <w:jc w:val="center"/>
            </w:pPr>
            <w:r>
              <w:t>0</w:t>
            </w:r>
            <w:r w:rsidR="00CF7A2C" w:rsidRPr="000A2982">
              <w:t>,0</w:t>
            </w:r>
          </w:p>
        </w:tc>
        <w:tc>
          <w:tcPr>
            <w:tcW w:w="869" w:type="dxa"/>
          </w:tcPr>
          <w:p w:rsidR="00CF7A2C" w:rsidRPr="000A2982" w:rsidRDefault="00963B42" w:rsidP="00B56AB2">
            <w:pPr>
              <w:jc w:val="center"/>
            </w:pPr>
            <w:r>
              <w:t>0</w:t>
            </w:r>
            <w:r w:rsidR="00CF7A2C" w:rsidRPr="000A2982">
              <w:t>,0</w:t>
            </w:r>
          </w:p>
        </w:tc>
      </w:tr>
      <w:tr w:rsidR="00C266D4" w:rsidRPr="0099404B" w:rsidTr="00E51CDB">
        <w:tc>
          <w:tcPr>
            <w:tcW w:w="3143" w:type="dxa"/>
          </w:tcPr>
          <w:p w:rsidR="00C266D4" w:rsidRPr="0099404B" w:rsidRDefault="00C266D4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9. Эффективное управление муниципальными финансами</w:t>
            </w:r>
          </w:p>
        </w:tc>
        <w:tc>
          <w:tcPr>
            <w:tcW w:w="876" w:type="dxa"/>
          </w:tcPr>
          <w:p w:rsidR="00C266D4" w:rsidRPr="00962392" w:rsidRDefault="00963B42" w:rsidP="003D2D57">
            <w:pPr>
              <w:jc w:val="center"/>
            </w:pPr>
            <w:r>
              <w:t>7616,8</w:t>
            </w:r>
          </w:p>
        </w:tc>
        <w:tc>
          <w:tcPr>
            <w:tcW w:w="842" w:type="dxa"/>
          </w:tcPr>
          <w:p w:rsidR="00C266D4" w:rsidRDefault="00963B42" w:rsidP="003D2D57">
            <w:pPr>
              <w:jc w:val="center"/>
            </w:pPr>
            <w:r>
              <w:t>7253,8</w:t>
            </w:r>
          </w:p>
        </w:tc>
        <w:tc>
          <w:tcPr>
            <w:tcW w:w="843" w:type="dxa"/>
          </w:tcPr>
          <w:p w:rsidR="00C266D4" w:rsidRDefault="00963B42" w:rsidP="003D2D57">
            <w:pPr>
              <w:jc w:val="center"/>
            </w:pPr>
            <w:r>
              <w:t>7492,6</w:t>
            </w:r>
          </w:p>
        </w:tc>
        <w:tc>
          <w:tcPr>
            <w:tcW w:w="861" w:type="dxa"/>
          </w:tcPr>
          <w:p w:rsidR="00C266D4" w:rsidRDefault="00963B42">
            <w:r>
              <w:t>5185,0</w:t>
            </w:r>
          </w:p>
        </w:tc>
        <w:tc>
          <w:tcPr>
            <w:tcW w:w="841" w:type="dxa"/>
          </w:tcPr>
          <w:p w:rsidR="00C266D4" w:rsidRDefault="00963B42">
            <w:r>
              <w:t>5185,0</w:t>
            </w:r>
          </w:p>
        </w:tc>
        <w:tc>
          <w:tcPr>
            <w:tcW w:w="983" w:type="dxa"/>
          </w:tcPr>
          <w:p w:rsidR="00C266D4" w:rsidRDefault="00963B42">
            <w:r>
              <w:t>5185,0</w:t>
            </w:r>
          </w:p>
        </w:tc>
        <w:tc>
          <w:tcPr>
            <w:tcW w:w="981" w:type="dxa"/>
          </w:tcPr>
          <w:p w:rsidR="00C266D4" w:rsidRDefault="00963B42">
            <w:r>
              <w:t>5185,0</w:t>
            </w:r>
          </w:p>
        </w:tc>
        <w:tc>
          <w:tcPr>
            <w:tcW w:w="869" w:type="dxa"/>
          </w:tcPr>
          <w:p w:rsidR="00C266D4" w:rsidRDefault="00963B42">
            <w:r>
              <w:t>5185,0</w:t>
            </w:r>
          </w:p>
        </w:tc>
      </w:tr>
      <w:tr w:rsidR="00C266D4" w:rsidRPr="0099404B" w:rsidTr="00E51CDB">
        <w:tc>
          <w:tcPr>
            <w:tcW w:w="3143" w:type="dxa"/>
          </w:tcPr>
          <w:p w:rsidR="00C266D4" w:rsidRPr="0099404B" w:rsidRDefault="00C266D4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250">
              <w:rPr>
                <w:sz w:val="24"/>
                <w:szCs w:val="24"/>
              </w:rPr>
              <w:t>10. Обеспечение качественными жилищно-коммунальными услугами населения и благоустройство</w:t>
            </w:r>
          </w:p>
        </w:tc>
        <w:tc>
          <w:tcPr>
            <w:tcW w:w="876" w:type="dxa"/>
          </w:tcPr>
          <w:p w:rsidR="00C266D4" w:rsidRPr="00962392" w:rsidRDefault="00963B42" w:rsidP="003D2D57">
            <w:pPr>
              <w:jc w:val="center"/>
            </w:pPr>
            <w:r>
              <w:t>2903,9</w:t>
            </w:r>
          </w:p>
        </w:tc>
        <w:tc>
          <w:tcPr>
            <w:tcW w:w="842" w:type="dxa"/>
          </w:tcPr>
          <w:p w:rsidR="00C266D4" w:rsidRDefault="00963B42" w:rsidP="003D2D57">
            <w:pPr>
              <w:jc w:val="center"/>
            </w:pPr>
            <w:r>
              <w:t>2964,1</w:t>
            </w:r>
          </w:p>
        </w:tc>
        <w:tc>
          <w:tcPr>
            <w:tcW w:w="843" w:type="dxa"/>
          </w:tcPr>
          <w:p w:rsidR="00C266D4" w:rsidRDefault="00963B42" w:rsidP="003D2D57">
            <w:pPr>
              <w:jc w:val="center"/>
            </w:pPr>
            <w:r>
              <w:t>2315,2</w:t>
            </w:r>
          </w:p>
        </w:tc>
        <w:tc>
          <w:tcPr>
            <w:tcW w:w="861" w:type="dxa"/>
          </w:tcPr>
          <w:p w:rsidR="00C266D4" w:rsidRDefault="00963B42">
            <w:r>
              <w:t>1628,6</w:t>
            </w:r>
          </w:p>
        </w:tc>
        <w:tc>
          <w:tcPr>
            <w:tcW w:w="841" w:type="dxa"/>
          </w:tcPr>
          <w:p w:rsidR="00C266D4" w:rsidRDefault="00963B42">
            <w:r>
              <w:t>1628,6</w:t>
            </w:r>
          </w:p>
        </w:tc>
        <w:tc>
          <w:tcPr>
            <w:tcW w:w="983" w:type="dxa"/>
          </w:tcPr>
          <w:p w:rsidR="00C266D4" w:rsidRDefault="00963B42">
            <w:r>
              <w:t>1628,6</w:t>
            </w:r>
          </w:p>
        </w:tc>
        <w:tc>
          <w:tcPr>
            <w:tcW w:w="981" w:type="dxa"/>
          </w:tcPr>
          <w:p w:rsidR="00C266D4" w:rsidRDefault="00963B42">
            <w:r>
              <w:t>1628,6</w:t>
            </w:r>
          </w:p>
        </w:tc>
        <w:tc>
          <w:tcPr>
            <w:tcW w:w="869" w:type="dxa"/>
          </w:tcPr>
          <w:p w:rsidR="00C266D4" w:rsidRDefault="00963B42">
            <w:r>
              <w:t>1628,6</w:t>
            </w:r>
          </w:p>
        </w:tc>
      </w:tr>
      <w:tr w:rsidR="00CF7A2C" w:rsidRPr="0099404B" w:rsidTr="00E51CDB">
        <w:tc>
          <w:tcPr>
            <w:tcW w:w="3143" w:type="dxa"/>
          </w:tcPr>
          <w:p w:rsidR="00CF7A2C" w:rsidRPr="0099404B" w:rsidRDefault="00CF7A2C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2D57">
              <w:rPr>
                <w:sz w:val="24"/>
                <w:szCs w:val="24"/>
              </w:rPr>
              <w:t>11. Социальная поддержка граждан</w:t>
            </w:r>
          </w:p>
        </w:tc>
        <w:tc>
          <w:tcPr>
            <w:tcW w:w="876" w:type="dxa"/>
          </w:tcPr>
          <w:p w:rsidR="00CF7A2C" w:rsidRDefault="00963B42" w:rsidP="003D2D57">
            <w:pPr>
              <w:jc w:val="center"/>
            </w:pPr>
            <w:r>
              <w:t>221,6</w:t>
            </w:r>
          </w:p>
        </w:tc>
        <w:tc>
          <w:tcPr>
            <w:tcW w:w="842" w:type="dxa"/>
          </w:tcPr>
          <w:p w:rsidR="00CF7A2C" w:rsidRDefault="00963B42" w:rsidP="003D2D57">
            <w:pPr>
              <w:jc w:val="center"/>
            </w:pPr>
            <w:r>
              <w:t>221,6</w:t>
            </w:r>
          </w:p>
        </w:tc>
        <w:tc>
          <w:tcPr>
            <w:tcW w:w="843" w:type="dxa"/>
          </w:tcPr>
          <w:p w:rsidR="00CF7A2C" w:rsidRDefault="00963B42" w:rsidP="003D2D57">
            <w:pPr>
              <w:jc w:val="center"/>
            </w:pPr>
            <w:r>
              <w:t>221,6</w:t>
            </w:r>
          </w:p>
        </w:tc>
        <w:tc>
          <w:tcPr>
            <w:tcW w:w="861" w:type="dxa"/>
          </w:tcPr>
          <w:p w:rsidR="00CF7A2C" w:rsidRDefault="00963B42" w:rsidP="00B56AB2">
            <w:pPr>
              <w:jc w:val="center"/>
            </w:pPr>
            <w:r>
              <w:t>145,9</w:t>
            </w:r>
          </w:p>
        </w:tc>
        <w:tc>
          <w:tcPr>
            <w:tcW w:w="841" w:type="dxa"/>
          </w:tcPr>
          <w:p w:rsidR="00CF7A2C" w:rsidRDefault="00963B42" w:rsidP="00B56AB2">
            <w:pPr>
              <w:jc w:val="center"/>
            </w:pPr>
            <w:r>
              <w:t>145,9</w:t>
            </w:r>
          </w:p>
        </w:tc>
        <w:tc>
          <w:tcPr>
            <w:tcW w:w="983" w:type="dxa"/>
          </w:tcPr>
          <w:p w:rsidR="00CF7A2C" w:rsidRDefault="00963B42" w:rsidP="00B56AB2">
            <w:pPr>
              <w:jc w:val="center"/>
            </w:pPr>
            <w:r>
              <w:t>145,9</w:t>
            </w:r>
          </w:p>
        </w:tc>
        <w:tc>
          <w:tcPr>
            <w:tcW w:w="981" w:type="dxa"/>
          </w:tcPr>
          <w:p w:rsidR="00CF7A2C" w:rsidRDefault="00963B42" w:rsidP="00B56AB2">
            <w:pPr>
              <w:jc w:val="center"/>
            </w:pPr>
            <w:r>
              <w:t>145,9</w:t>
            </w:r>
          </w:p>
        </w:tc>
        <w:tc>
          <w:tcPr>
            <w:tcW w:w="869" w:type="dxa"/>
          </w:tcPr>
          <w:p w:rsidR="00CF7A2C" w:rsidRDefault="00963B42" w:rsidP="00B56AB2">
            <w:pPr>
              <w:jc w:val="center"/>
            </w:pPr>
            <w:r>
              <w:t>145,9</w:t>
            </w:r>
          </w:p>
        </w:tc>
      </w:tr>
      <w:tr w:rsidR="00CF7A2C" w:rsidRPr="0099404B" w:rsidTr="00E51CDB">
        <w:tc>
          <w:tcPr>
            <w:tcW w:w="3143" w:type="dxa"/>
          </w:tcPr>
          <w:p w:rsidR="00CF7A2C" w:rsidRPr="0099404B" w:rsidRDefault="00CF7A2C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2D57">
              <w:rPr>
                <w:sz w:val="24"/>
                <w:szCs w:val="24"/>
              </w:rPr>
              <w:t>12. 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876" w:type="dxa"/>
          </w:tcPr>
          <w:p w:rsidR="00CF7A2C" w:rsidRDefault="00CF7A2C" w:rsidP="003D2D57">
            <w:pPr>
              <w:jc w:val="center"/>
            </w:pPr>
            <w:r w:rsidRPr="005F117C">
              <w:t>0,0</w:t>
            </w:r>
          </w:p>
        </w:tc>
        <w:tc>
          <w:tcPr>
            <w:tcW w:w="842" w:type="dxa"/>
          </w:tcPr>
          <w:p w:rsidR="00CF7A2C" w:rsidRDefault="00CF7A2C" w:rsidP="003D2D57">
            <w:pPr>
              <w:jc w:val="center"/>
            </w:pPr>
            <w:r w:rsidRPr="005F117C">
              <w:t>0,0</w:t>
            </w:r>
          </w:p>
        </w:tc>
        <w:tc>
          <w:tcPr>
            <w:tcW w:w="843" w:type="dxa"/>
          </w:tcPr>
          <w:p w:rsidR="00CF7A2C" w:rsidRDefault="00CF7A2C" w:rsidP="003D2D57">
            <w:pPr>
              <w:jc w:val="center"/>
            </w:pPr>
            <w:r w:rsidRPr="005F117C">
              <w:t>0,0</w:t>
            </w:r>
          </w:p>
        </w:tc>
        <w:tc>
          <w:tcPr>
            <w:tcW w:w="861" w:type="dxa"/>
          </w:tcPr>
          <w:p w:rsidR="00CF7A2C" w:rsidRDefault="00CF7A2C" w:rsidP="00B56AB2">
            <w:pPr>
              <w:jc w:val="center"/>
            </w:pPr>
            <w:r w:rsidRPr="005F117C">
              <w:t>0,0</w:t>
            </w:r>
          </w:p>
        </w:tc>
        <w:tc>
          <w:tcPr>
            <w:tcW w:w="841" w:type="dxa"/>
          </w:tcPr>
          <w:p w:rsidR="00CF7A2C" w:rsidRDefault="00CF7A2C" w:rsidP="00B56AB2">
            <w:pPr>
              <w:jc w:val="center"/>
            </w:pPr>
            <w:r w:rsidRPr="005F117C">
              <w:t>0,0</w:t>
            </w:r>
          </w:p>
        </w:tc>
        <w:tc>
          <w:tcPr>
            <w:tcW w:w="983" w:type="dxa"/>
          </w:tcPr>
          <w:p w:rsidR="00CF7A2C" w:rsidRDefault="00CF7A2C" w:rsidP="00B56AB2">
            <w:pPr>
              <w:jc w:val="center"/>
            </w:pPr>
            <w:r w:rsidRPr="005F117C">
              <w:t>0,0</w:t>
            </w:r>
          </w:p>
        </w:tc>
        <w:tc>
          <w:tcPr>
            <w:tcW w:w="981" w:type="dxa"/>
          </w:tcPr>
          <w:p w:rsidR="00CF7A2C" w:rsidRDefault="00CF7A2C" w:rsidP="00B56AB2">
            <w:pPr>
              <w:jc w:val="center"/>
            </w:pPr>
            <w:r w:rsidRPr="005F117C">
              <w:t>0,0</w:t>
            </w:r>
          </w:p>
        </w:tc>
        <w:tc>
          <w:tcPr>
            <w:tcW w:w="869" w:type="dxa"/>
          </w:tcPr>
          <w:p w:rsidR="00CF7A2C" w:rsidRDefault="00CF7A2C" w:rsidP="00B56AB2">
            <w:pPr>
              <w:jc w:val="center"/>
            </w:pPr>
            <w:r w:rsidRPr="005F117C">
              <w:t>0,0</w:t>
            </w:r>
          </w:p>
        </w:tc>
      </w:tr>
      <w:tr w:rsidR="00CF7A2C" w:rsidRPr="0099404B" w:rsidTr="00E51CDB">
        <w:tc>
          <w:tcPr>
            <w:tcW w:w="3143" w:type="dxa"/>
          </w:tcPr>
          <w:p w:rsidR="00CF7A2C" w:rsidRPr="003D2D57" w:rsidRDefault="00CF7A2C" w:rsidP="00B56AB2">
            <w:pPr>
              <w:rPr>
                <w:sz w:val="24"/>
                <w:szCs w:val="24"/>
              </w:rPr>
            </w:pPr>
            <w:r w:rsidRPr="003D2D57">
              <w:rPr>
                <w:sz w:val="24"/>
                <w:szCs w:val="24"/>
              </w:rPr>
              <w:lastRenderedPageBreak/>
              <w:t>13. Обеспечение доступным и комфортным жильем населения Орловского сельского поселения</w:t>
            </w:r>
          </w:p>
        </w:tc>
        <w:tc>
          <w:tcPr>
            <w:tcW w:w="876" w:type="dxa"/>
          </w:tcPr>
          <w:p w:rsidR="00CF7A2C" w:rsidRPr="007F12DA" w:rsidRDefault="00CF7A2C" w:rsidP="003D2D57">
            <w:pPr>
              <w:jc w:val="center"/>
            </w:pPr>
            <w:r w:rsidRPr="007F12DA">
              <w:t>0,0</w:t>
            </w:r>
          </w:p>
        </w:tc>
        <w:tc>
          <w:tcPr>
            <w:tcW w:w="842" w:type="dxa"/>
          </w:tcPr>
          <w:p w:rsidR="00CF7A2C" w:rsidRPr="007F12DA" w:rsidRDefault="00CF7A2C" w:rsidP="003D2D57">
            <w:pPr>
              <w:jc w:val="center"/>
            </w:pPr>
            <w:r w:rsidRPr="007F12DA">
              <w:t>0,0</w:t>
            </w:r>
          </w:p>
        </w:tc>
        <w:tc>
          <w:tcPr>
            <w:tcW w:w="843" w:type="dxa"/>
          </w:tcPr>
          <w:p w:rsidR="00CF7A2C" w:rsidRPr="007F12DA" w:rsidRDefault="00CF7A2C" w:rsidP="003D2D57">
            <w:pPr>
              <w:jc w:val="center"/>
            </w:pPr>
            <w:r w:rsidRPr="007F12DA">
              <w:t>0,0</w:t>
            </w:r>
          </w:p>
        </w:tc>
        <w:tc>
          <w:tcPr>
            <w:tcW w:w="861" w:type="dxa"/>
          </w:tcPr>
          <w:p w:rsidR="00CF7A2C" w:rsidRPr="007F12DA" w:rsidRDefault="00CF7A2C" w:rsidP="00B56AB2">
            <w:pPr>
              <w:jc w:val="center"/>
            </w:pPr>
            <w:r w:rsidRPr="007F12DA">
              <w:t>0,0</w:t>
            </w:r>
          </w:p>
        </w:tc>
        <w:tc>
          <w:tcPr>
            <w:tcW w:w="841" w:type="dxa"/>
          </w:tcPr>
          <w:p w:rsidR="00CF7A2C" w:rsidRPr="007F12DA" w:rsidRDefault="00CF7A2C" w:rsidP="00B56AB2">
            <w:pPr>
              <w:jc w:val="center"/>
            </w:pPr>
            <w:r w:rsidRPr="007F12DA">
              <w:t>0,0</w:t>
            </w:r>
          </w:p>
        </w:tc>
        <w:tc>
          <w:tcPr>
            <w:tcW w:w="983" w:type="dxa"/>
          </w:tcPr>
          <w:p w:rsidR="00CF7A2C" w:rsidRPr="007F12DA" w:rsidRDefault="00CF7A2C" w:rsidP="00B56AB2">
            <w:pPr>
              <w:jc w:val="center"/>
            </w:pPr>
            <w:r w:rsidRPr="007F12DA">
              <w:t>0,0</w:t>
            </w:r>
          </w:p>
        </w:tc>
        <w:tc>
          <w:tcPr>
            <w:tcW w:w="981" w:type="dxa"/>
          </w:tcPr>
          <w:p w:rsidR="00CF7A2C" w:rsidRPr="007F12DA" w:rsidRDefault="00CF7A2C" w:rsidP="00B56AB2">
            <w:pPr>
              <w:jc w:val="center"/>
            </w:pPr>
            <w:r w:rsidRPr="007F12DA">
              <w:t>0,0</w:t>
            </w:r>
          </w:p>
        </w:tc>
        <w:tc>
          <w:tcPr>
            <w:tcW w:w="869" w:type="dxa"/>
          </w:tcPr>
          <w:p w:rsidR="00CF7A2C" w:rsidRPr="007F12DA" w:rsidRDefault="00CF7A2C" w:rsidP="00B56AB2">
            <w:pPr>
              <w:jc w:val="center"/>
            </w:pPr>
            <w:r w:rsidRPr="007F12DA">
              <w:t>0,0</w:t>
            </w:r>
          </w:p>
        </w:tc>
      </w:tr>
      <w:tr w:rsidR="00CF7A2C" w:rsidRPr="0099404B" w:rsidTr="00E51CDB">
        <w:tc>
          <w:tcPr>
            <w:tcW w:w="3143" w:type="dxa"/>
          </w:tcPr>
          <w:p w:rsidR="00CF7A2C" w:rsidRPr="003D2D57" w:rsidRDefault="00CF7A2C" w:rsidP="00B56AB2">
            <w:pPr>
              <w:rPr>
                <w:sz w:val="24"/>
                <w:szCs w:val="24"/>
              </w:rPr>
            </w:pPr>
            <w:r w:rsidRPr="003D2D57">
              <w:rPr>
                <w:sz w:val="24"/>
                <w:szCs w:val="24"/>
              </w:rPr>
              <w:t xml:space="preserve">14. Формирование современной городской среды на территории Орловского сельского поселения </w:t>
            </w:r>
          </w:p>
        </w:tc>
        <w:tc>
          <w:tcPr>
            <w:tcW w:w="876" w:type="dxa"/>
          </w:tcPr>
          <w:p w:rsidR="00CF7A2C" w:rsidRPr="007F12DA" w:rsidRDefault="00CF7A2C" w:rsidP="003D2D57">
            <w:pPr>
              <w:jc w:val="center"/>
            </w:pPr>
            <w:r>
              <w:t>0,0</w:t>
            </w:r>
          </w:p>
        </w:tc>
        <w:tc>
          <w:tcPr>
            <w:tcW w:w="842" w:type="dxa"/>
          </w:tcPr>
          <w:p w:rsidR="00CF7A2C" w:rsidRPr="007F12DA" w:rsidRDefault="00CF7A2C" w:rsidP="003D2D57">
            <w:pPr>
              <w:jc w:val="center"/>
            </w:pPr>
            <w:r>
              <w:t>0,0</w:t>
            </w:r>
          </w:p>
        </w:tc>
        <w:tc>
          <w:tcPr>
            <w:tcW w:w="843" w:type="dxa"/>
          </w:tcPr>
          <w:p w:rsidR="00CF7A2C" w:rsidRPr="007F12DA" w:rsidRDefault="00CF7A2C" w:rsidP="003D2D57">
            <w:pPr>
              <w:jc w:val="center"/>
            </w:pPr>
            <w:r>
              <w:t>0,0</w:t>
            </w:r>
          </w:p>
        </w:tc>
        <w:tc>
          <w:tcPr>
            <w:tcW w:w="861" w:type="dxa"/>
          </w:tcPr>
          <w:p w:rsidR="00CF7A2C" w:rsidRPr="007F12DA" w:rsidRDefault="00CF7A2C" w:rsidP="00B56AB2">
            <w:pPr>
              <w:jc w:val="center"/>
            </w:pPr>
            <w:r>
              <w:t>0,0</w:t>
            </w:r>
          </w:p>
        </w:tc>
        <w:tc>
          <w:tcPr>
            <w:tcW w:w="841" w:type="dxa"/>
          </w:tcPr>
          <w:p w:rsidR="00CF7A2C" w:rsidRPr="007F12DA" w:rsidRDefault="00CF7A2C" w:rsidP="00B56AB2">
            <w:pPr>
              <w:jc w:val="center"/>
            </w:pPr>
            <w:r>
              <w:t>0,0</w:t>
            </w:r>
          </w:p>
        </w:tc>
        <w:tc>
          <w:tcPr>
            <w:tcW w:w="983" w:type="dxa"/>
          </w:tcPr>
          <w:p w:rsidR="00CF7A2C" w:rsidRPr="007F12DA" w:rsidRDefault="00CF7A2C" w:rsidP="00B56AB2">
            <w:pPr>
              <w:jc w:val="center"/>
            </w:pPr>
            <w:r>
              <w:t>0,0</w:t>
            </w:r>
          </w:p>
        </w:tc>
        <w:tc>
          <w:tcPr>
            <w:tcW w:w="981" w:type="dxa"/>
          </w:tcPr>
          <w:p w:rsidR="00CF7A2C" w:rsidRPr="007F12DA" w:rsidRDefault="00CF7A2C" w:rsidP="00B56AB2">
            <w:pPr>
              <w:jc w:val="center"/>
            </w:pPr>
            <w:r>
              <w:t>0,0</w:t>
            </w:r>
          </w:p>
        </w:tc>
        <w:tc>
          <w:tcPr>
            <w:tcW w:w="869" w:type="dxa"/>
          </w:tcPr>
          <w:p w:rsidR="00CF7A2C" w:rsidRPr="007F12DA" w:rsidRDefault="00CF7A2C" w:rsidP="00B56AB2">
            <w:pPr>
              <w:jc w:val="center"/>
            </w:pPr>
            <w:r>
              <w:t>0,0</w:t>
            </w:r>
          </w:p>
        </w:tc>
      </w:tr>
      <w:tr w:rsidR="00CF7A2C" w:rsidRPr="0099404B" w:rsidTr="00E51CDB">
        <w:tc>
          <w:tcPr>
            <w:tcW w:w="3143" w:type="dxa"/>
          </w:tcPr>
          <w:p w:rsidR="00CF7A2C" w:rsidRPr="003D2D57" w:rsidRDefault="00CF7A2C" w:rsidP="00B56AB2">
            <w:pPr>
              <w:rPr>
                <w:sz w:val="24"/>
                <w:szCs w:val="24"/>
              </w:rPr>
            </w:pPr>
            <w:r w:rsidRPr="003D2D57">
              <w:rPr>
                <w:sz w:val="24"/>
                <w:szCs w:val="24"/>
              </w:rPr>
              <w:t>15. Использование и охрана земель, повышение плодородия почв</w:t>
            </w:r>
          </w:p>
        </w:tc>
        <w:tc>
          <w:tcPr>
            <w:tcW w:w="876" w:type="dxa"/>
          </w:tcPr>
          <w:p w:rsidR="00CF7A2C" w:rsidRPr="007F12DA" w:rsidRDefault="00CF7A2C" w:rsidP="003D2D57">
            <w:pPr>
              <w:jc w:val="center"/>
            </w:pPr>
            <w:r w:rsidRPr="007F12DA">
              <w:t>0,0</w:t>
            </w:r>
          </w:p>
        </w:tc>
        <w:tc>
          <w:tcPr>
            <w:tcW w:w="842" w:type="dxa"/>
          </w:tcPr>
          <w:p w:rsidR="00CF7A2C" w:rsidRPr="007F12DA" w:rsidRDefault="00CF7A2C" w:rsidP="003D2D57">
            <w:pPr>
              <w:jc w:val="center"/>
            </w:pPr>
            <w:r w:rsidRPr="007F12DA">
              <w:t>0,0</w:t>
            </w:r>
          </w:p>
        </w:tc>
        <w:tc>
          <w:tcPr>
            <w:tcW w:w="843" w:type="dxa"/>
          </w:tcPr>
          <w:p w:rsidR="00CF7A2C" w:rsidRPr="007F12DA" w:rsidRDefault="00CF7A2C" w:rsidP="003D2D57">
            <w:pPr>
              <w:jc w:val="center"/>
            </w:pPr>
            <w:r w:rsidRPr="007F12DA">
              <w:t>0,0</w:t>
            </w:r>
          </w:p>
        </w:tc>
        <w:tc>
          <w:tcPr>
            <w:tcW w:w="861" w:type="dxa"/>
          </w:tcPr>
          <w:p w:rsidR="00CF7A2C" w:rsidRPr="007F12DA" w:rsidRDefault="00CF7A2C" w:rsidP="00B56AB2">
            <w:pPr>
              <w:jc w:val="center"/>
            </w:pPr>
            <w:r w:rsidRPr="007F12DA">
              <w:t>0,0</w:t>
            </w:r>
          </w:p>
        </w:tc>
        <w:tc>
          <w:tcPr>
            <w:tcW w:w="841" w:type="dxa"/>
          </w:tcPr>
          <w:p w:rsidR="00CF7A2C" w:rsidRPr="007F12DA" w:rsidRDefault="00CF7A2C" w:rsidP="00B56AB2">
            <w:pPr>
              <w:jc w:val="center"/>
            </w:pPr>
            <w:r w:rsidRPr="007F12DA">
              <w:t>0,0</w:t>
            </w:r>
          </w:p>
        </w:tc>
        <w:tc>
          <w:tcPr>
            <w:tcW w:w="983" w:type="dxa"/>
          </w:tcPr>
          <w:p w:rsidR="00CF7A2C" w:rsidRPr="007F12DA" w:rsidRDefault="00CF7A2C" w:rsidP="00B56AB2">
            <w:pPr>
              <w:jc w:val="center"/>
            </w:pPr>
            <w:r w:rsidRPr="007F12DA">
              <w:t>0,0</w:t>
            </w:r>
          </w:p>
        </w:tc>
        <w:tc>
          <w:tcPr>
            <w:tcW w:w="981" w:type="dxa"/>
          </w:tcPr>
          <w:p w:rsidR="00CF7A2C" w:rsidRPr="007F12DA" w:rsidRDefault="00CF7A2C" w:rsidP="00B56AB2">
            <w:pPr>
              <w:jc w:val="center"/>
            </w:pPr>
            <w:r w:rsidRPr="007F12DA">
              <w:t>0,0</w:t>
            </w:r>
          </w:p>
        </w:tc>
        <w:tc>
          <w:tcPr>
            <w:tcW w:w="869" w:type="dxa"/>
          </w:tcPr>
          <w:p w:rsidR="00CF7A2C" w:rsidRPr="007F12DA" w:rsidRDefault="00CF7A2C" w:rsidP="00B56AB2">
            <w:pPr>
              <w:jc w:val="center"/>
            </w:pPr>
            <w:r w:rsidRPr="007F12DA">
              <w:t>0,0</w:t>
            </w:r>
          </w:p>
        </w:tc>
      </w:tr>
      <w:tr w:rsidR="00C266D4" w:rsidRPr="0099404B" w:rsidTr="00E51CDB">
        <w:tc>
          <w:tcPr>
            <w:tcW w:w="3143" w:type="dxa"/>
          </w:tcPr>
          <w:p w:rsidR="00C266D4" w:rsidRPr="0099404B" w:rsidRDefault="00C266D4" w:rsidP="00994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404B">
              <w:rPr>
                <w:sz w:val="24"/>
                <w:szCs w:val="24"/>
              </w:rPr>
              <w:t>Итого</w:t>
            </w:r>
          </w:p>
        </w:tc>
        <w:tc>
          <w:tcPr>
            <w:tcW w:w="876" w:type="dxa"/>
          </w:tcPr>
          <w:p w:rsidR="00C266D4" w:rsidRPr="007F12DA" w:rsidRDefault="00963B42" w:rsidP="003D2D57">
            <w:pPr>
              <w:jc w:val="center"/>
            </w:pPr>
            <w:r>
              <w:t>16697,3</w:t>
            </w:r>
          </w:p>
        </w:tc>
        <w:tc>
          <w:tcPr>
            <w:tcW w:w="842" w:type="dxa"/>
          </w:tcPr>
          <w:p w:rsidR="00C266D4" w:rsidRPr="007F12DA" w:rsidRDefault="00963B42" w:rsidP="003D2D57">
            <w:pPr>
              <w:jc w:val="center"/>
            </w:pPr>
            <w:r>
              <w:t>15098,2</w:t>
            </w:r>
          </w:p>
        </w:tc>
        <w:tc>
          <w:tcPr>
            <w:tcW w:w="843" w:type="dxa"/>
          </w:tcPr>
          <w:p w:rsidR="00C266D4" w:rsidRPr="007F12DA" w:rsidRDefault="00963B42" w:rsidP="003D2D57">
            <w:pPr>
              <w:jc w:val="center"/>
            </w:pPr>
            <w:r>
              <w:t>14501,2</w:t>
            </w:r>
          </w:p>
        </w:tc>
        <w:tc>
          <w:tcPr>
            <w:tcW w:w="861" w:type="dxa"/>
          </w:tcPr>
          <w:p w:rsidR="00C266D4" w:rsidRDefault="00963B42" w:rsidP="00C266D4">
            <w:pPr>
              <w:jc w:val="center"/>
            </w:pPr>
            <w:r>
              <w:t>11301,2</w:t>
            </w:r>
          </w:p>
        </w:tc>
        <w:tc>
          <w:tcPr>
            <w:tcW w:w="841" w:type="dxa"/>
          </w:tcPr>
          <w:p w:rsidR="00C266D4" w:rsidRDefault="00963B42" w:rsidP="00C266D4">
            <w:pPr>
              <w:jc w:val="center"/>
            </w:pPr>
            <w:r>
              <w:t>11301,2</w:t>
            </w:r>
          </w:p>
        </w:tc>
        <w:tc>
          <w:tcPr>
            <w:tcW w:w="983" w:type="dxa"/>
          </w:tcPr>
          <w:p w:rsidR="00C266D4" w:rsidRDefault="00542504" w:rsidP="00C266D4">
            <w:pPr>
              <w:jc w:val="center"/>
            </w:pPr>
            <w:r>
              <w:t>11301,2</w:t>
            </w:r>
          </w:p>
        </w:tc>
        <w:tc>
          <w:tcPr>
            <w:tcW w:w="981" w:type="dxa"/>
          </w:tcPr>
          <w:p w:rsidR="00C266D4" w:rsidRDefault="00542504" w:rsidP="00C266D4">
            <w:pPr>
              <w:jc w:val="center"/>
            </w:pPr>
            <w:r>
              <w:t>11301,2</w:t>
            </w:r>
          </w:p>
        </w:tc>
        <w:tc>
          <w:tcPr>
            <w:tcW w:w="869" w:type="dxa"/>
          </w:tcPr>
          <w:p w:rsidR="00C266D4" w:rsidRDefault="00542504" w:rsidP="00C266D4">
            <w:pPr>
              <w:jc w:val="center"/>
            </w:pPr>
            <w:r>
              <w:t>11301,2</w:t>
            </w:r>
          </w:p>
        </w:tc>
      </w:tr>
    </w:tbl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F5308" w:rsidRDefault="00CF5308" w:rsidP="00CF530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*</w:t>
      </w:r>
      <w:r w:rsidR="0099404B" w:rsidRPr="0099404B">
        <w:rPr>
          <w:kern w:val="2"/>
          <w:sz w:val="28"/>
          <w:szCs w:val="28"/>
        </w:rPr>
        <w:t xml:space="preserve">В составе бюджетного прогноза </w:t>
      </w:r>
      <w:r w:rsidR="00542504">
        <w:rPr>
          <w:kern w:val="2"/>
          <w:sz w:val="28"/>
          <w:szCs w:val="28"/>
        </w:rPr>
        <w:t>Красноармейского</w:t>
      </w:r>
      <w:r w:rsidR="00E51CDB">
        <w:rPr>
          <w:kern w:val="2"/>
          <w:sz w:val="28"/>
          <w:szCs w:val="28"/>
        </w:rPr>
        <w:t xml:space="preserve"> сельского поселения </w:t>
      </w:r>
      <w:r w:rsidR="0099404B" w:rsidRPr="0099404B">
        <w:rPr>
          <w:kern w:val="2"/>
          <w:sz w:val="28"/>
          <w:szCs w:val="28"/>
        </w:rPr>
        <w:t xml:space="preserve">Орловского района на период </w:t>
      </w:r>
      <w:r w:rsidRPr="00CF5308">
        <w:rPr>
          <w:kern w:val="2"/>
          <w:sz w:val="28"/>
          <w:szCs w:val="28"/>
        </w:rPr>
        <w:t>2023-202</w:t>
      </w:r>
      <w:r w:rsidR="00E51CDB">
        <w:rPr>
          <w:kern w:val="2"/>
          <w:sz w:val="28"/>
          <w:szCs w:val="28"/>
        </w:rPr>
        <w:t>5</w:t>
      </w:r>
      <w:r w:rsidRPr="00CF5308">
        <w:rPr>
          <w:kern w:val="2"/>
          <w:sz w:val="28"/>
          <w:szCs w:val="28"/>
        </w:rPr>
        <w:t xml:space="preserve"> годы</w:t>
      </w:r>
      <w:r w:rsidR="0099404B" w:rsidRPr="0099404B">
        <w:rPr>
          <w:kern w:val="2"/>
          <w:sz w:val="28"/>
          <w:szCs w:val="28"/>
        </w:rPr>
        <w:t xml:space="preserve"> расходы на финансовое обеспечение муниципальных программ </w:t>
      </w:r>
      <w:r w:rsidR="00542504">
        <w:rPr>
          <w:kern w:val="2"/>
          <w:sz w:val="28"/>
          <w:szCs w:val="28"/>
        </w:rPr>
        <w:t>Красноармейского</w:t>
      </w:r>
      <w:r w:rsidR="0099404B" w:rsidRPr="0099404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="0099404B" w:rsidRPr="0099404B">
        <w:rPr>
          <w:kern w:val="2"/>
          <w:sz w:val="28"/>
          <w:szCs w:val="28"/>
        </w:rPr>
        <w:t xml:space="preserve"> </w:t>
      </w:r>
      <w:r w:rsidRPr="00CF5308">
        <w:rPr>
          <w:kern w:val="2"/>
          <w:sz w:val="28"/>
          <w:szCs w:val="28"/>
        </w:rPr>
        <w:t xml:space="preserve">учтены в соответствии с </w:t>
      </w:r>
      <w:r w:rsidR="00C266D4">
        <w:rPr>
          <w:kern w:val="2"/>
          <w:sz w:val="28"/>
          <w:szCs w:val="28"/>
        </w:rPr>
        <w:t>решением</w:t>
      </w:r>
      <w:r w:rsidR="00542504">
        <w:rPr>
          <w:kern w:val="2"/>
          <w:sz w:val="28"/>
          <w:szCs w:val="28"/>
        </w:rPr>
        <w:t xml:space="preserve"> Собрания депутатов Красноармейского</w:t>
      </w:r>
      <w:r w:rsidRPr="00CF5308">
        <w:rPr>
          <w:kern w:val="2"/>
          <w:sz w:val="28"/>
          <w:szCs w:val="28"/>
        </w:rPr>
        <w:t xml:space="preserve"> сельского поселения от </w:t>
      </w:r>
      <w:r w:rsidR="00542504">
        <w:rPr>
          <w:kern w:val="2"/>
          <w:sz w:val="28"/>
          <w:szCs w:val="28"/>
        </w:rPr>
        <w:t>27</w:t>
      </w:r>
      <w:r w:rsidR="00C266D4">
        <w:rPr>
          <w:kern w:val="2"/>
          <w:sz w:val="28"/>
          <w:szCs w:val="28"/>
        </w:rPr>
        <w:t xml:space="preserve">.12.2022 №60 </w:t>
      </w:r>
      <w:r w:rsidR="00542504">
        <w:rPr>
          <w:kern w:val="2"/>
          <w:sz w:val="28"/>
          <w:szCs w:val="28"/>
        </w:rPr>
        <w:t>«О бюджете Красноармейского</w:t>
      </w:r>
      <w:r w:rsidRPr="00CF5308">
        <w:rPr>
          <w:kern w:val="2"/>
          <w:sz w:val="28"/>
          <w:szCs w:val="28"/>
        </w:rPr>
        <w:t xml:space="preserve"> сельского поселения Орловского района на 202</w:t>
      </w:r>
      <w:r w:rsidR="00E51CDB">
        <w:rPr>
          <w:kern w:val="2"/>
          <w:sz w:val="28"/>
          <w:szCs w:val="28"/>
        </w:rPr>
        <w:t>3</w:t>
      </w:r>
      <w:r w:rsidRPr="00CF5308">
        <w:rPr>
          <w:kern w:val="2"/>
          <w:sz w:val="28"/>
          <w:szCs w:val="28"/>
        </w:rPr>
        <w:t xml:space="preserve"> год и на плановый период 202</w:t>
      </w:r>
      <w:r w:rsidR="00E51CDB">
        <w:rPr>
          <w:kern w:val="2"/>
          <w:sz w:val="28"/>
          <w:szCs w:val="28"/>
        </w:rPr>
        <w:t>4</w:t>
      </w:r>
      <w:r w:rsidRPr="00CF5308">
        <w:rPr>
          <w:kern w:val="2"/>
          <w:sz w:val="28"/>
          <w:szCs w:val="28"/>
        </w:rPr>
        <w:t xml:space="preserve"> и 202</w:t>
      </w:r>
      <w:r w:rsidR="00E51CDB">
        <w:rPr>
          <w:kern w:val="2"/>
          <w:sz w:val="28"/>
          <w:szCs w:val="28"/>
        </w:rPr>
        <w:t>5</w:t>
      </w:r>
      <w:r w:rsidRPr="00CF5308">
        <w:rPr>
          <w:kern w:val="2"/>
          <w:sz w:val="28"/>
          <w:szCs w:val="28"/>
        </w:rPr>
        <w:t xml:space="preserve"> годов»</w:t>
      </w:r>
      <w:r>
        <w:rPr>
          <w:kern w:val="2"/>
          <w:sz w:val="28"/>
          <w:szCs w:val="28"/>
        </w:rPr>
        <w:t>.</w:t>
      </w:r>
      <w:proofErr w:type="gramEnd"/>
    </w:p>
    <w:p w:rsidR="00CF5308" w:rsidRPr="0099404B" w:rsidRDefault="00CF5308" w:rsidP="00CF530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**</w:t>
      </w:r>
      <w:r w:rsidRPr="00CF5308">
        <w:rPr>
          <w:kern w:val="2"/>
          <w:sz w:val="28"/>
          <w:szCs w:val="28"/>
        </w:rPr>
        <w:t xml:space="preserve"> Показатели бюджета на 202</w:t>
      </w:r>
      <w:r w:rsidR="00E51CDB">
        <w:rPr>
          <w:kern w:val="2"/>
          <w:sz w:val="28"/>
          <w:szCs w:val="28"/>
        </w:rPr>
        <w:t>6</w:t>
      </w:r>
      <w:r w:rsidRPr="00CF5308">
        <w:rPr>
          <w:kern w:val="2"/>
          <w:sz w:val="28"/>
          <w:szCs w:val="28"/>
        </w:rPr>
        <w:t>-2030 годы предусмотрены на уровне показателей 202</w:t>
      </w:r>
      <w:r w:rsidR="00E51CDB">
        <w:rPr>
          <w:kern w:val="2"/>
          <w:sz w:val="28"/>
          <w:szCs w:val="28"/>
        </w:rPr>
        <w:t>5</w:t>
      </w:r>
      <w:r w:rsidRPr="00CF5308">
        <w:rPr>
          <w:kern w:val="2"/>
          <w:sz w:val="28"/>
          <w:szCs w:val="28"/>
        </w:rPr>
        <w:t xml:space="preserve"> года</w:t>
      </w:r>
      <w:r>
        <w:rPr>
          <w:kern w:val="2"/>
          <w:sz w:val="28"/>
          <w:szCs w:val="28"/>
        </w:rPr>
        <w:t>.</w:t>
      </w:r>
    </w:p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9404B" w:rsidRPr="0099404B" w:rsidRDefault="0099404B" w:rsidP="0099404B">
      <w:pPr>
        <w:suppressAutoHyphens/>
        <w:spacing w:line="233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2.2. Основные подходы к формированию</w:t>
      </w:r>
    </w:p>
    <w:p w:rsidR="0099404B" w:rsidRPr="0099404B" w:rsidRDefault="00542504" w:rsidP="0099404B">
      <w:pPr>
        <w:suppressAutoHyphens/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бюджетной политики Красноармейского</w:t>
      </w:r>
      <w:r w:rsidR="0099404B" w:rsidRPr="0099404B">
        <w:rPr>
          <w:sz w:val="28"/>
          <w:szCs w:val="28"/>
        </w:rPr>
        <w:t xml:space="preserve"> </w:t>
      </w:r>
      <w:r w:rsidR="00C504B3">
        <w:rPr>
          <w:sz w:val="28"/>
          <w:szCs w:val="28"/>
        </w:rPr>
        <w:t>сельского поселения</w:t>
      </w:r>
      <w:r w:rsidR="0099404B" w:rsidRPr="0099404B">
        <w:rPr>
          <w:sz w:val="28"/>
          <w:szCs w:val="28"/>
        </w:rPr>
        <w:t xml:space="preserve"> на период 2023 – 203</w:t>
      </w:r>
      <w:r w:rsidR="00C504B3">
        <w:rPr>
          <w:sz w:val="28"/>
          <w:szCs w:val="28"/>
        </w:rPr>
        <w:t>0</w:t>
      </w:r>
      <w:r w:rsidR="0099404B" w:rsidRPr="0099404B">
        <w:rPr>
          <w:sz w:val="28"/>
          <w:szCs w:val="28"/>
        </w:rPr>
        <w:t xml:space="preserve"> годов</w:t>
      </w:r>
    </w:p>
    <w:p w:rsidR="0099404B" w:rsidRPr="0099404B" w:rsidRDefault="0099404B" w:rsidP="0099404B">
      <w:pPr>
        <w:suppressAutoHyphens/>
        <w:spacing w:line="233" w:lineRule="auto"/>
        <w:jc w:val="both"/>
        <w:rPr>
          <w:sz w:val="22"/>
          <w:szCs w:val="28"/>
          <w:highlight w:val="yellow"/>
        </w:rPr>
      </w:pPr>
    </w:p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99404B">
        <w:rPr>
          <w:sz w:val="28"/>
          <w:szCs w:val="28"/>
        </w:rPr>
        <w:t xml:space="preserve">Бюджетный прогноз разработан на основе </w:t>
      </w:r>
      <w:r w:rsidR="00A83E88">
        <w:rPr>
          <w:sz w:val="28"/>
          <w:szCs w:val="28"/>
        </w:rPr>
        <w:t xml:space="preserve">долгосрочного </w:t>
      </w:r>
      <w:r w:rsidR="00EE371B" w:rsidRPr="0099404B">
        <w:rPr>
          <w:sz w:val="28"/>
          <w:szCs w:val="28"/>
        </w:rPr>
        <w:t>прогноза социально-эк</w:t>
      </w:r>
      <w:r w:rsidR="00542504">
        <w:rPr>
          <w:sz w:val="28"/>
          <w:szCs w:val="28"/>
        </w:rPr>
        <w:t>ономического развития Красноармейского</w:t>
      </w:r>
      <w:r w:rsidR="00EE371B" w:rsidRPr="0099404B">
        <w:rPr>
          <w:sz w:val="28"/>
          <w:szCs w:val="28"/>
        </w:rPr>
        <w:t xml:space="preserve"> </w:t>
      </w:r>
      <w:r w:rsidR="00EE371B">
        <w:rPr>
          <w:sz w:val="28"/>
          <w:szCs w:val="28"/>
        </w:rPr>
        <w:t>сельского поселения</w:t>
      </w:r>
      <w:r w:rsidR="00A83E88">
        <w:rPr>
          <w:sz w:val="28"/>
          <w:szCs w:val="28"/>
        </w:rPr>
        <w:t xml:space="preserve"> на период до 2030 года </w:t>
      </w:r>
      <w:r w:rsidR="00EE371B" w:rsidRPr="0099404B">
        <w:rPr>
          <w:sz w:val="28"/>
          <w:szCs w:val="28"/>
        </w:rPr>
        <w:t xml:space="preserve"> в соответствии с распор</w:t>
      </w:r>
      <w:r w:rsidR="00542504">
        <w:rPr>
          <w:sz w:val="28"/>
          <w:szCs w:val="28"/>
        </w:rPr>
        <w:t>яжением Администрации Красноармейского</w:t>
      </w:r>
      <w:r w:rsidR="00EE371B" w:rsidRPr="0099404B">
        <w:rPr>
          <w:sz w:val="28"/>
          <w:szCs w:val="28"/>
        </w:rPr>
        <w:t xml:space="preserve"> </w:t>
      </w:r>
      <w:r w:rsidR="00EE371B">
        <w:rPr>
          <w:sz w:val="28"/>
          <w:szCs w:val="28"/>
        </w:rPr>
        <w:t>сельского поселения</w:t>
      </w:r>
      <w:r w:rsidR="00EE371B" w:rsidRPr="0099404B">
        <w:rPr>
          <w:sz w:val="28"/>
          <w:szCs w:val="28"/>
        </w:rPr>
        <w:t xml:space="preserve"> </w:t>
      </w:r>
      <w:r w:rsidR="00542504">
        <w:rPr>
          <w:sz w:val="28"/>
          <w:szCs w:val="28"/>
        </w:rPr>
        <w:t>от 30.09.2022 № 110</w:t>
      </w:r>
      <w:r w:rsidR="00EE371B" w:rsidRPr="00164552">
        <w:rPr>
          <w:sz w:val="28"/>
          <w:szCs w:val="28"/>
        </w:rPr>
        <w:t>.</w:t>
      </w:r>
    </w:p>
    <w:p w:rsidR="0099404B" w:rsidRPr="0099404B" w:rsidRDefault="0099404B" w:rsidP="0099404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99404B" w:rsidRPr="0099404B" w:rsidRDefault="0099404B" w:rsidP="0099404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Расчет прогнозных показателей дефицита (профицита), источников его финансирования и</w:t>
      </w:r>
      <w:r w:rsidR="00542504">
        <w:rPr>
          <w:sz w:val="28"/>
          <w:szCs w:val="28"/>
        </w:rPr>
        <w:t xml:space="preserve"> муниципального долга Красноармейского</w:t>
      </w:r>
      <w:r w:rsidRPr="0099404B">
        <w:rPr>
          <w:sz w:val="28"/>
          <w:szCs w:val="28"/>
        </w:rPr>
        <w:t xml:space="preserve"> </w:t>
      </w:r>
      <w:r w:rsidR="00EE371B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99404B" w:rsidRPr="0099404B" w:rsidRDefault="00542504" w:rsidP="0099404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Красноармейского</w:t>
      </w:r>
      <w:r w:rsidR="0099404B" w:rsidRPr="0099404B">
        <w:rPr>
          <w:sz w:val="28"/>
          <w:szCs w:val="28"/>
        </w:rPr>
        <w:t xml:space="preserve"> </w:t>
      </w:r>
      <w:r w:rsidR="00EE371B">
        <w:rPr>
          <w:sz w:val="28"/>
          <w:szCs w:val="28"/>
        </w:rPr>
        <w:t>сельского поселения</w:t>
      </w:r>
      <w:r w:rsidR="0099404B" w:rsidRPr="0099404B">
        <w:rPr>
          <w:sz w:val="28"/>
          <w:szCs w:val="28"/>
        </w:rPr>
        <w:t xml:space="preserve"> на долгосрочный период будет направлена на обеспечение решения приоритетных задач соц</w:t>
      </w:r>
      <w:r>
        <w:rPr>
          <w:sz w:val="28"/>
          <w:szCs w:val="28"/>
        </w:rPr>
        <w:t>иально-экономического развития Красноармейского</w:t>
      </w:r>
      <w:r w:rsidR="0099404B" w:rsidRPr="0099404B">
        <w:rPr>
          <w:sz w:val="28"/>
          <w:szCs w:val="28"/>
        </w:rPr>
        <w:t xml:space="preserve"> </w:t>
      </w:r>
      <w:r w:rsidR="00EE371B">
        <w:rPr>
          <w:sz w:val="28"/>
          <w:szCs w:val="28"/>
        </w:rPr>
        <w:t xml:space="preserve">сельского поселения </w:t>
      </w:r>
      <w:r w:rsidR="0099404B" w:rsidRPr="0099404B">
        <w:rPr>
          <w:sz w:val="28"/>
          <w:szCs w:val="28"/>
        </w:rPr>
        <w:t>при одновременном обеспечении устойчивости и сбалансированности бюджетной системы.</w:t>
      </w:r>
    </w:p>
    <w:p w:rsidR="0099404B" w:rsidRPr="0099404B" w:rsidRDefault="0099404B" w:rsidP="0099404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8"/>
        </w:rPr>
      </w:pPr>
    </w:p>
    <w:p w:rsidR="0099404B" w:rsidRPr="0099404B" w:rsidRDefault="0099404B" w:rsidP="0099404B">
      <w:pPr>
        <w:suppressAutoHyphens/>
        <w:spacing w:line="233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lastRenderedPageBreak/>
        <w:t>Основные подходы в части</w:t>
      </w:r>
    </w:p>
    <w:p w:rsidR="0099404B" w:rsidRDefault="0099404B" w:rsidP="0099404B">
      <w:pPr>
        <w:suppressAutoHyphens/>
        <w:spacing w:line="233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собственных (налоговых и неналоговых) доходов</w:t>
      </w:r>
    </w:p>
    <w:p w:rsidR="00EE371B" w:rsidRPr="0099404B" w:rsidRDefault="00EE371B" w:rsidP="0099404B">
      <w:pPr>
        <w:suppressAutoHyphens/>
        <w:spacing w:line="233" w:lineRule="auto"/>
        <w:jc w:val="center"/>
        <w:rPr>
          <w:sz w:val="28"/>
          <w:szCs w:val="28"/>
        </w:rPr>
      </w:pPr>
    </w:p>
    <w:p w:rsidR="00EE371B" w:rsidRPr="009C7870" w:rsidRDefault="0099404B" w:rsidP="009940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7870">
        <w:rPr>
          <w:sz w:val="28"/>
          <w:szCs w:val="28"/>
        </w:rPr>
        <w:t>Собственные налоговые и ненал</w:t>
      </w:r>
      <w:r w:rsidR="00542504">
        <w:rPr>
          <w:sz w:val="28"/>
          <w:szCs w:val="28"/>
        </w:rPr>
        <w:t>оговые доходы бюджета Красноармейского</w:t>
      </w:r>
      <w:r w:rsidRPr="009C7870">
        <w:rPr>
          <w:sz w:val="28"/>
          <w:szCs w:val="28"/>
        </w:rPr>
        <w:t xml:space="preserve"> </w:t>
      </w:r>
      <w:r w:rsidR="00EE371B" w:rsidRPr="009C7870">
        <w:rPr>
          <w:sz w:val="28"/>
          <w:szCs w:val="28"/>
        </w:rPr>
        <w:t>сельского поселения</w:t>
      </w:r>
      <w:r w:rsidRPr="009C7870">
        <w:rPr>
          <w:sz w:val="28"/>
          <w:szCs w:val="28"/>
        </w:rPr>
        <w:t xml:space="preserve"> к 203</w:t>
      </w:r>
      <w:r w:rsidR="00EE371B" w:rsidRPr="009C7870">
        <w:rPr>
          <w:sz w:val="28"/>
          <w:szCs w:val="28"/>
        </w:rPr>
        <w:t>0</w:t>
      </w:r>
      <w:r w:rsidRPr="009C7870">
        <w:rPr>
          <w:sz w:val="28"/>
          <w:szCs w:val="28"/>
        </w:rPr>
        <w:t xml:space="preserve"> году увеличатся </w:t>
      </w:r>
      <w:r w:rsidR="00EE371B" w:rsidRPr="009C7870">
        <w:rPr>
          <w:sz w:val="28"/>
          <w:szCs w:val="28"/>
        </w:rPr>
        <w:t xml:space="preserve">на </w:t>
      </w:r>
      <w:r w:rsidR="008D5A35">
        <w:rPr>
          <w:sz w:val="28"/>
          <w:szCs w:val="28"/>
        </w:rPr>
        <w:t>12,9</w:t>
      </w:r>
      <w:r w:rsidR="00EE371B" w:rsidRPr="009C7870">
        <w:rPr>
          <w:sz w:val="28"/>
          <w:szCs w:val="28"/>
        </w:rPr>
        <w:t>% к уровню</w:t>
      </w:r>
      <w:r w:rsidRPr="009C7870">
        <w:rPr>
          <w:sz w:val="28"/>
          <w:szCs w:val="28"/>
        </w:rPr>
        <w:t xml:space="preserve"> 2023 года. </w:t>
      </w:r>
    </w:p>
    <w:p w:rsidR="0099404B" w:rsidRPr="0099404B" w:rsidRDefault="0099404B" w:rsidP="009940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7870">
        <w:rPr>
          <w:sz w:val="28"/>
          <w:szCs w:val="28"/>
        </w:rPr>
        <w:t>За период 201</w:t>
      </w:r>
      <w:r w:rsidR="009C7870" w:rsidRPr="009C7870">
        <w:rPr>
          <w:sz w:val="28"/>
          <w:szCs w:val="28"/>
        </w:rPr>
        <w:t>7</w:t>
      </w:r>
      <w:r w:rsidRPr="009C7870">
        <w:rPr>
          <w:sz w:val="28"/>
          <w:szCs w:val="28"/>
        </w:rPr>
        <w:t xml:space="preserve"> - 2021 годов динамика налоговых и неналоговых доходов наглядно демонстрирует </w:t>
      </w:r>
      <w:r w:rsidR="009C7870" w:rsidRPr="009C7870">
        <w:rPr>
          <w:sz w:val="28"/>
          <w:szCs w:val="28"/>
        </w:rPr>
        <w:t>не стабильное</w:t>
      </w:r>
      <w:r w:rsidRPr="009C7870">
        <w:rPr>
          <w:sz w:val="28"/>
          <w:szCs w:val="28"/>
        </w:rPr>
        <w:t xml:space="preserve"> ув</w:t>
      </w:r>
      <w:r w:rsidR="00542504">
        <w:rPr>
          <w:sz w:val="28"/>
          <w:szCs w:val="28"/>
        </w:rPr>
        <w:t>еличение доходной части бюджета Красноармейского</w:t>
      </w:r>
      <w:r w:rsidR="009C7870" w:rsidRPr="009C7870">
        <w:rPr>
          <w:sz w:val="28"/>
          <w:szCs w:val="28"/>
        </w:rPr>
        <w:t xml:space="preserve"> сельского поселения, в период 2018-2020 году наблюдалось ежегодное снижение поступлений налоговых и неналоговых доходов, в 2021 году наблюдается </w:t>
      </w:r>
      <w:r w:rsidRPr="009C7870">
        <w:rPr>
          <w:sz w:val="28"/>
          <w:szCs w:val="28"/>
        </w:rPr>
        <w:t xml:space="preserve"> рост</w:t>
      </w:r>
      <w:r w:rsidR="009C7870" w:rsidRPr="009C7870">
        <w:rPr>
          <w:sz w:val="28"/>
          <w:szCs w:val="28"/>
        </w:rPr>
        <w:t xml:space="preserve"> на 36,3 процентов</w:t>
      </w:r>
      <w:r w:rsidRPr="009C7870">
        <w:rPr>
          <w:sz w:val="28"/>
          <w:szCs w:val="28"/>
        </w:rPr>
        <w:t xml:space="preserve"> к фактическим поступлениям 20</w:t>
      </w:r>
      <w:r w:rsidR="009C7870" w:rsidRPr="009C7870">
        <w:rPr>
          <w:sz w:val="28"/>
          <w:szCs w:val="28"/>
        </w:rPr>
        <w:t>20</w:t>
      </w:r>
      <w:r w:rsidRPr="009C7870">
        <w:rPr>
          <w:sz w:val="28"/>
          <w:szCs w:val="28"/>
        </w:rPr>
        <w:t xml:space="preserve"> года.</w:t>
      </w:r>
    </w:p>
    <w:p w:rsidR="0099404B" w:rsidRPr="0099404B" w:rsidRDefault="0099404B" w:rsidP="009940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Поступательной динамике собственных доходов способствует стимулирующий характер налоговой политики </w:t>
      </w:r>
      <w:r w:rsidR="00EE371B">
        <w:rPr>
          <w:sz w:val="28"/>
          <w:szCs w:val="28"/>
        </w:rPr>
        <w:t>поселения</w:t>
      </w:r>
      <w:r w:rsidRPr="0099404B">
        <w:rPr>
          <w:sz w:val="28"/>
          <w:szCs w:val="28"/>
        </w:rPr>
        <w:t>. За истекший период в области налоговой политики решены следующие задачи:</w:t>
      </w:r>
    </w:p>
    <w:p w:rsidR="0099404B" w:rsidRPr="0099404B" w:rsidRDefault="0099404B" w:rsidP="009940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99404B" w:rsidRPr="0099404B" w:rsidRDefault="00EE371B" w:rsidP="009940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9404B" w:rsidRPr="0099404B">
        <w:rPr>
          <w:sz w:val="28"/>
          <w:szCs w:val="28"/>
        </w:rPr>
        <w:t xml:space="preserve"> период 2020-2022 годов введены меры поддержки пострадавшим отраслям экономики в условиях распространения коронавирусной инфекции по аренде имущества и аренде земельных участков находящихся в муниципальной собственности. </w:t>
      </w:r>
      <w:proofErr w:type="gramStart"/>
      <w:r w:rsidR="0099404B" w:rsidRPr="0099404B">
        <w:rPr>
          <w:sz w:val="28"/>
          <w:szCs w:val="28"/>
        </w:rPr>
        <w:t xml:space="preserve">Налоговые и неналоговые доходы спрогнозированы в соответствии с положениями Бюджетного </w:t>
      </w:r>
      <w:hyperlink r:id="rId14" w:history="1">
        <w:r w:rsidR="0099404B" w:rsidRPr="0099404B">
          <w:rPr>
            <w:sz w:val="28"/>
            <w:szCs w:val="28"/>
          </w:rPr>
          <w:t>кодекса</w:t>
        </w:r>
      </w:hyperlink>
      <w:r w:rsidR="0099404B" w:rsidRPr="0099404B">
        <w:rPr>
          <w:sz w:val="28"/>
          <w:szCs w:val="28"/>
        </w:rPr>
        <w:t xml:space="preserve"> Российской Федерации и Налогового кодекса Российской Федерации на основе показателей прогноза социально-эк</w:t>
      </w:r>
      <w:r w:rsidR="00542504">
        <w:rPr>
          <w:sz w:val="28"/>
          <w:szCs w:val="28"/>
        </w:rPr>
        <w:t>ономического развития Красноармейского</w:t>
      </w:r>
      <w:r w:rsidR="0099404B" w:rsidRPr="0099404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99404B" w:rsidRPr="0099404B">
        <w:rPr>
          <w:sz w:val="28"/>
          <w:szCs w:val="28"/>
        </w:rPr>
        <w:t>.</w:t>
      </w:r>
      <w:proofErr w:type="gramEnd"/>
    </w:p>
    <w:p w:rsidR="0099404B" w:rsidRPr="0099404B" w:rsidRDefault="0099404B" w:rsidP="009940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 </w:t>
      </w:r>
    </w:p>
    <w:p w:rsidR="0099404B" w:rsidRPr="0099404B" w:rsidRDefault="0099404B" w:rsidP="0099404B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99404B">
        <w:rPr>
          <w:sz w:val="28"/>
          <w:szCs w:val="28"/>
        </w:rPr>
        <w:t xml:space="preserve"> 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99404B" w:rsidRPr="0099404B" w:rsidRDefault="0099404B" w:rsidP="0099404B">
      <w:pPr>
        <w:suppressAutoHyphens/>
        <w:spacing w:line="233" w:lineRule="auto"/>
        <w:jc w:val="both"/>
        <w:rPr>
          <w:sz w:val="22"/>
          <w:szCs w:val="28"/>
        </w:rPr>
      </w:pPr>
    </w:p>
    <w:p w:rsidR="0099404B" w:rsidRPr="0099404B" w:rsidRDefault="0099404B" w:rsidP="0099404B">
      <w:pPr>
        <w:widowControl w:val="0"/>
        <w:spacing w:line="233" w:lineRule="auto"/>
        <w:jc w:val="both"/>
        <w:rPr>
          <w:sz w:val="18"/>
          <w:szCs w:val="28"/>
        </w:rPr>
      </w:pPr>
    </w:p>
    <w:p w:rsidR="0099404B" w:rsidRPr="0099404B" w:rsidRDefault="0099404B" w:rsidP="0099404B">
      <w:pPr>
        <w:widowControl w:val="0"/>
        <w:spacing w:line="233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Основные подходы в части областной финансовой помощи</w:t>
      </w:r>
    </w:p>
    <w:p w:rsidR="0099404B" w:rsidRPr="0099404B" w:rsidRDefault="0099404B" w:rsidP="0099404B">
      <w:pPr>
        <w:widowControl w:val="0"/>
        <w:spacing w:line="233" w:lineRule="auto"/>
        <w:jc w:val="both"/>
        <w:rPr>
          <w:sz w:val="18"/>
          <w:szCs w:val="28"/>
        </w:rPr>
      </w:pPr>
    </w:p>
    <w:p w:rsidR="0099404B" w:rsidRPr="0099404B" w:rsidRDefault="0099404B" w:rsidP="0099404B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Проводимая на областном уровне политика в области межбюджетных отношений направлена на повышение финансовой самостоятельности и ответственности органов ме</w:t>
      </w:r>
      <w:r w:rsidR="00542504">
        <w:rPr>
          <w:sz w:val="28"/>
          <w:szCs w:val="28"/>
        </w:rPr>
        <w:t>стного самоуправления Красноармейского</w:t>
      </w:r>
      <w:r w:rsidRPr="0099404B">
        <w:rPr>
          <w:sz w:val="28"/>
          <w:szCs w:val="28"/>
        </w:rPr>
        <w:t xml:space="preserve"> </w:t>
      </w:r>
      <w:r w:rsidR="00EE371B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. </w:t>
      </w:r>
    </w:p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Прогноз безвозмездных поступлений на 2023 – 202</w:t>
      </w:r>
      <w:r w:rsidR="00A368C4">
        <w:rPr>
          <w:sz w:val="28"/>
          <w:szCs w:val="28"/>
        </w:rPr>
        <w:t>5</w:t>
      </w:r>
      <w:r w:rsidRPr="0099404B">
        <w:rPr>
          <w:sz w:val="28"/>
          <w:szCs w:val="28"/>
        </w:rPr>
        <w:t xml:space="preserve"> годы соответствует значениям, утвержденным </w:t>
      </w:r>
      <w:r w:rsidR="00EE371B">
        <w:rPr>
          <w:sz w:val="28"/>
          <w:szCs w:val="28"/>
        </w:rPr>
        <w:t>р</w:t>
      </w:r>
      <w:r w:rsidRPr="0099404B">
        <w:rPr>
          <w:sz w:val="28"/>
          <w:szCs w:val="28"/>
        </w:rPr>
        <w:t>ешени</w:t>
      </w:r>
      <w:r w:rsidR="00643BAD">
        <w:rPr>
          <w:sz w:val="28"/>
          <w:szCs w:val="28"/>
        </w:rPr>
        <w:t>ем Собрания депутатов Красноармейского</w:t>
      </w:r>
      <w:r w:rsidRPr="0099404B">
        <w:rPr>
          <w:sz w:val="28"/>
          <w:szCs w:val="28"/>
        </w:rPr>
        <w:t xml:space="preserve"> </w:t>
      </w:r>
      <w:r w:rsidR="00EE371B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от 2</w:t>
      </w:r>
      <w:r w:rsidR="00643BAD">
        <w:rPr>
          <w:sz w:val="28"/>
          <w:szCs w:val="28"/>
        </w:rPr>
        <w:t>7</w:t>
      </w:r>
      <w:r w:rsidR="00A368C4">
        <w:rPr>
          <w:sz w:val="28"/>
          <w:szCs w:val="28"/>
        </w:rPr>
        <w:t>.12.2022</w:t>
      </w:r>
      <w:r w:rsidRPr="0099404B">
        <w:rPr>
          <w:sz w:val="28"/>
          <w:szCs w:val="28"/>
        </w:rPr>
        <w:t xml:space="preserve"> № </w:t>
      </w:r>
      <w:r w:rsidR="00A368C4">
        <w:rPr>
          <w:sz w:val="28"/>
          <w:szCs w:val="28"/>
        </w:rPr>
        <w:t>60</w:t>
      </w:r>
      <w:r w:rsidRPr="0099404B">
        <w:rPr>
          <w:sz w:val="28"/>
          <w:szCs w:val="28"/>
        </w:rPr>
        <w:t xml:space="preserve"> «О бюджете </w:t>
      </w:r>
      <w:r w:rsidR="00643BAD">
        <w:rPr>
          <w:sz w:val="28"/>
          <w:szCs w:val="28"/>
        </w:rPr>
        <w:t>Красноармейского</w:t>
      </w:r>
      <w:r w:rsidR="00EE371B">
        <w:rPr>
          <w:sz w:val="28"/>
          <w:szCs w:val="28"/>
        </w:rPr>
        <w:t xml:space="preserve"> сельского поселения </w:t>
      </w:r>
      <w:r w:rsidRPr="0099404B">
        <w:rPr>
          <w:sz w:val="28"/>
          <w:szCs w:val="28"/>
        </w:rPr>
        <w:t>Орловского района на 202</w:t>
      </w:r>
      <w:r w:rsidR="00A368C4">
        <w:rPr>
          <w:sz w:val="28"/>
          <w:szCs w:val="28"/>
        </w:rPr>
        <w:t>3</w:t>
      </w:r>
      <w:r w:rsidRPr="0099404B">
        <w:rPr>
          <w:sz w:val="28"/>
          <w:szCs w:val="28"/>
        </w:rPr>
        <w:t xml:space="preserve"> год и на плановый период 202</w:t>
      </w:r>
      <w:r w:rsidR="00A368C4">
        <w:rPr>
          <w:sz w:val="28"/>
          <w:szCs w:val="28"/>
        </w:rPr>
        <w:t>4 и 2025</w:t>
      </w:r>
      <w:r w:rsidRPr="0099404B">
        <w:rPr>
          <w:sz w:val="28"/>
          <w:szCs w:val="28"/>
        </w:rPr>
        <w:t xml:space="preserve"> годов».</w:t>
      </w:r>
    </w:p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Начиная с 202</w:t>
      </w:r>
      <w:r w:rsidR="00A368C4">
        <w:rPr>
          <w:sz w:val="28"/>
          <w:szCs w:val="28"/>
        </w:rPr>
        <w:t>6</w:t>
      </w:r>
      <w:r w:rsidRPr="0099404B">
        <w:rPr>
          <w:sz w:val="28"/>
          <w:szCs w:val="28"/>
        </w:rPr>
        <w:t xml:space="preserve"> года, расчет безвозмездных поступлений осуществлен </w:t>
      </w:r>
      <w:r w:rsidRPr="0099404B">
        <w:rPr>
          <w:sz w:val="28"/>
          <w:szCs w:val="28"/>
        </w:rPr>
        <w:br/>
        <w:t>с применением индекса инфляции для расчета дотации на выравнивание уровня бюджетной обеспеченности на 4,0 процента к объему дотации, утвержденной на 202</w:t>
      </w:r>
      <w:r w:rsidR="00A368C4">
        <w:rPr>
          <w:sz w:val="28"/>
          <w:szCs w:val="28"/>
        </w:rPr>
        <w:t>5</w:t>
      </w:r>
      <w:r w:rsidRPr="0099404B">
        <w:rPr>
          <w:sz w:val="28"/>
          <w:szCs w:val="28"/>
        </w:rPr>
        <w:t xml:space="preserve"> год, а также учтена дотация на частичную компенсацию дополнительных </w:t>
      </w:r>
      <w:r w:rsidRPr="0099404B">
        <w:rPr>
          <w:sz w:val="28"/>
          <w:szCs w:val="28"/>
        </w:rPr>
        <w:lastRenderedPageBreak/>
        <w:t>расходов на повышение оплаты труда  работников бюджетной сферы на уровне 202</w:t>
      </w:r>
      <w:r w:rsidR="00A368C4">
        <w:rPr>
          <w:sz w:val="28"/>
          <w:szCs w:val="28"/>
        </w:rPr>
        <w:t>3</w:t>
      </w:r>
      <w:r w:rsidRPr="0099404B">
        <w:rPr>
          <w:sz w:val="28"/>
          <w:szCs w:val="28"/>
        </w:rPr>
        <w:t xml:space="preserve"> года.  </w:t>
      </w:r>
    </w:p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Целевые трансферты с 202</w:t>
      </w:r>
      <w:r w:rsidR="00A368C4">
        <w:rPr>
          <w:sz w:val="28"/>
          <w:szCs w:val="28"/>
        </w:rPr>
        <w:t>6</w:t>
      </w:r>
      <w:r w:rsidRPr="0099404B">
        <w:rPr>
          <w:sz w:val="28"/>
          <w:szCs w:val="28"/>
        </w:rPr>
        <w:t xml:space="preserve"> года по 2030 год из федерального, областного бюджета за счет исключения межбюджетных трансфертов на реализацию национальных проектов, одновременно с увеличением ежегодно объема целевых межбюджетных трансфертов, не связанных с реализацией национальных  проектов, на уровень инфляции на 4,0 процента от 2030 года. </w:t>
      </w:r>
    </w:p>
    <w:p w:rsidR="0099404B" w:rsidRPr="0099404B" w:rsidRDefault="0099404B" w:rsidP="00EE371B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99404B" w:rsidRPr="0099404B" w:rsidRDefault="0099404B" w:rsidP="0099404B">
      <w:pPr>
        <w:suppressAutoHyphens/>
        <w:spacing w:line="228" w:lineRule="auto"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Основные подходы в части расходов</w:t>
      </w:r>
    </w:p>
    <w:p w:rsidR="0099404B" w:rsidRPr="0099404B" w:rsidRDefault="0099404B" w:rsidP="0099404B">
      <w:pPr>
        <w:suppressAutoHyphens/>
        <w:spacing w:line="228" w:lineRule="auto"/>
        <w:jc w:val="both"/>
        <w:rPr>
          <w:sz w:val="22"/>
          <w:szCs w:val="28"/>
        </w:rPr>
      </w:pPr>
    </w:p>
    <w:p w:rsidR="0099404B" w:rsidRPr="0099404B" w:rsidRDefault="0099404B" w:rsidP="0099404B">
      <w:pPr>
        <w:ind w:firstLine="708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Расходы на период 2023-203</w:t>
      </w:r>
      <w:r w:rsidR="00A56186">
        <w:rPr>
          <w:sz w:val="28"/>
          <w:szCs w:val="28"/>
        </w:rPr>
        <w:t>0</w:t>
      </w:r>
      <w:r w:rsidRPr="0099404B">
        <w:rPr>
          <w:sz w:val="28"/>
          <w:szCs w:val="28"/>
        </w:rPr>
        <w:t xml:space="preserve"> годов рассчитаны с учетом прогноза поступлений доходов и запланированных источников покрытия дефицита. </w:t>
      </w:r>
    </w:p>
    <w:p w:rsidR="0099404B" w:rsidRPr="0099404B" w:rsidRDefault="0099404B" w:rsidP="0099404B">
      <w:pPr>
        <w:ind w:firstLine="708"/>
        <w:jc w:val="both"/>
        <w:rPr>
          <w:sz w:val="28"/>
          <w:szCs w:val="28"/>
        </w:rPr>
      </w:pPr>
      <w:proofErr w:type="gramStart"/>
      <w:r w:rsidRPr="0099404B">
        <w:rPr>
          <w:sz w:val="28"/>
          <w:szCs w:val="28"/>
        </w:rPr>
        <w:t>На 2024 и 2025 годы учтены условно утвержденные расходы в объеме 2,5 процента и 5,0 процентов от общего объ</w:t>
      </w:r>
      <w:r w:rsidR="00643BAD">
        <w:rPr>
          <w:sz w:val="28"/>
          <w:szCs w:val="28"/>
        </w:rPr>
        <w:t>ема расходов  бюджета Красноармейского</w:t>
      </w:r>
      <w:r w:rsidRPr="0099404B">
        <w:rPr>
          <w:sz w:val="28"/>
          <w:szCs w:val="28"/>
        </w:rPr>
        <w:t xml:space="preserve"> </w:t>
      </w:r>
      <w:r w:rsidR="00A56186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>, за исключением расходов, предусмотренных за счет целевых средств из областного бюджета, с 2026 года услов</w:t>
      </w:r>
      <w:r w:rsidR="00A56186">
        <w:rPr>
          <w:sz w:val="28"/>
          <w:szCs w:val="28"/>
        </w:rPr>
        <w:t xml:space="preserve">но утвержденные расходы учтены </w:t>
      </w:r>
      <w:r w:rsidRPr="0099404B">
        <w:rPr>
          <w:sz w:val="28"/>
          <w:szCs w:val="28"/>
        </w:rPr>
        <w:t>с увеличением на 2,5 процента ежегодно, что будет являться определенным резервом для планирования расходов в плановом периоде.</w:t>
      </w:r>
      <w:proofErr w:type="gramEnd"/>
    </w:p>
    <w:p w:rsidR="0099404B" w:rsidRPr="0099404B" w:rsidRDefault="0099404B" w:rsidP="0099404B">
      <w:pPr>
        <w:ind w:firstLine="708"/>
        <w:jc w:val="both"/>
        <w:rPr>
          <w:sz w:val="28"/>
          <w:szCs w:val="28"/>
        </w:rPr>
      </w:pPr>
      <w:r w:rsidRPr="0099404B">
        <w:rPr>
          <w:sz w:val="28"/>
          <w:szCs w:val="28"/>
        </w:rPr>
        <w:t xml:space="preserve">В соответствии с </w:t>
      </w:r>
      <w:r w:rsidR="00A56186">
        <w:rPr>
          <w:sz w:val="28"/>
          <w:szCs w:val="28"/>
        </w:rPr>
        <w:t>р</w:t>
      </w:r>
      <w:r w:rsidRPr="0099404B">
        <w:rPr>
          <w:sz w:val="28"/>
          <w:szCs w:val="28"/>
        </w:rPr>
        <w:t>ешени</w:t>
      </w:r>
      <w:r w:rsidR="00643BAD">
        <w:rPr>
          <w:sz w:val="28"/>
          <w:szCs w:val="28"/>
        </w:rPr>
        <w:t>ем Собрания депутатов Красноармейского</w:t>
      </w:r>
      <w:r w:rsidRPr="0099404B">
        <w:rPr>
          <w:sz w:val="28"/>
          <w:szCs w:val="28"/>
        </w:rPr>
        <w:t xml:space="preserve"> </w:t>
      </w:r>
      <w:r w:rsidR="00A56186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от </w:t>
      </w:r>
      <w:r w:rsidR="00643BAD">
        <w:rPr>
          <w:sz w:val="28"/>
          <w:szCs w:val="28"/>
        </w:rPr>
        <w:t>27.12</w:t>
      </w:r>
      <w:r w:rsidR="00A56186">
        <w:rPr>
          <w:sz w:val="28"/>
          <w:szCs w:val="28"/>
        </w:rPr>
        <w:t>.2</w:t>
      </w:r>
      <w:r w:rsidR="00643BAD">
        <w:rPr>
          <w:sz w:val="28"/>
          <w:szCs w:val="28"/>
        </w:rPr>
        <w:t>018 № 1</w:t>
      </w:r>
      <w:r w:rsidRPr="0099404B">
        <w:rPr>
          <w:sz w:val="28"/>
          <w:szCs w:val="28"/>
        </w:rPr>
        <w:t>0</w:t>
      </w:r>
      <w:r w:rsidR="00643BAD">
        <w:rPr>
          <w:sz w:val="28"/>
          <w:szCs w:val="28"/>
        </w:rPr>
        <w:t>6</w:t>
      </w:r>
      <w:r w:rsidRPr="0099404B">
        <w:rPr>
          <w:sz w:val="28"/>
          <w:szCs w:val="28"/>
        </w:rPr>
        <w:t xml:space="preserve"> «</w:t>
      </w:r>
      <w:r w:rsidR="00643BAD">
        <w:rPr>
          <w:sz w:val="28"/>
          <w:szCs w:val="28"/>
        </w:rPr>
        <w:t>О бюджетном процессе в Красноармейском</w:t>
      </w:r>
      <w:r w:rsidRPr="0099404B">
        <w:rPr>
          <w:sz w:val="28"/>
          <w:szCs w:val="28"/>
        </w:rPr>
        <w:t xml:space="preserve"> </w:t>
      </w:r>
      <w:r w:rsidR="00A56186">
        <w:rPr>
          <w:sz w:val="28"/>
          <w:szCs w:val="28"/>
        </w:rPr>
        <w:t>сельском поселении</w:t>
      </w:r>
      <w:r w:rsidR="00643BAD">
        <w:rPr>
          <w:sz w:val="28"/>
          <w:szCs w:val="28"/>
        </w:rPr>
        <w:t>» бюджет Красноармейского</w:t>
      </w:r>
      <w:r w:rsidRPr="0099404B">
        <w:rPr>
          <w:sz w:val="28"/>
          <w:szCs w:val="28"/>
        </w:rPr>
        <w:t xml:space="preserve"> </w:t>
      </w:r>
      <w:r w:rsidR="00A56186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 составляется на основе м</w:t>
      </w:r>
      <w:r w:rsidR="00643BAD">
        <w:rPr>
          <w:sz w:val="28"/>
          <w:szCs w:val="28"/>
        </w:rPr>
        <w:t>униципальных программ Красноармейского</w:t>
      </w:r>
      <w:r w:rsidRPr="0099404B">
        <w:rPr>
          <w:sz w:val="28"/>
          <w:szCs w:val="28"/>
        </w:rPr>
        <w:t xml:space="preserve"> </w:t>
      </w:r>
      <w:r w:rsidR="00A56186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>.</w:t>
      </w:r>
    </w:p>
    <w:p w:rsidR="0099404B" w:rsidRPr="0099404B" w:rsidRDefault="00643BAD" w:rsidP="009940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бюджета Красноармейского</w:t>
      </w:r>
      <w:r w:rsidR="0099404B" w:rsidRPr="0099404B">
        <w:rPr>
          <w:sz w:val="28"/>
          <w:szCs w:val="28"/>
        </w:rPr>
        <w:t xml:space="preserve"> </w:t>
      </w:r>
      <w:r w:rsidR="00A56186" w:rsidRPr="00A56186">
        <w:rPr>
          <w:sz w:val="28"/>
          <w:szCs w:val="28"/>
        </w:rPr>
        <w:t>сельского поселения</w:t>
      </w:r>
      <w:r w:rsidR="0099404B" w:rsidRPr="0099404B">
        <w:rPr>
          <w:sz w:val="28"/>
          <w:szCs w:val="28"/>
        </w:rPr>
        <w:t>, формируемых в рамках м</w:t>
      </w:r>
      <w:r>
        <w:rPr>
          <w:sz w:val="28"/>
          <w:szCs w:val="28"/>
        </w:rPr>
        <w:t>униципальных программ Красноармейского</w:t>
      </w:r>
      <w:r w:rsidR="0099404B" w:rsidRPr="0099404B">
        <w:rPr>
          <w:sz w:val="28"/>
          <w:szCs w:val="28"/>
        </w:rPr>
        <w:t xml:space="preserve"> </w:t>
      </w:r>
      <w:r w:rsidR="00A56186" w:rsidRPr="00A56186">
        <w:rPr>
          <w:sz w:val="28"/>
          <w:szCs w:val="28"/>
        </w:rPr>
        <w:t>сельского поселения</w:t>
      </w:r>
      <w:r w:rsidR="0099404B" w:rsidRPr="0099404B">
        <w:rPr>
          <w:sz w:val="28"/>
          <w:szCs w:val="28"/>
        </w:rPr>
        <w:t>, ежегодно планируется более 90 процентов в общем об</w:t>
      </w:r>
      <w:r>
        <w:rPr>
          <w:sz w:val="28"/>
          <w:szCs w:val="28"/>
        </w:rPr>
        <w:t>ъеме расходов бюджета Красноармейского</w:t>
      </w:r>
      <w:r w:rsidR="0099404B" w:rsidRPr="0099404B">
        <w:rPr>
          <w:sz w:val="28"/>
          <w:szCs w:val="28"/>
        </w:rPr>
        <w:t xml:space="preserve"> </w:t>
      </w:r>
      <w:r w:rsidR="00A56186" w:rsidRPr="00A56186">
        <w:rPr>
          <w:sz w:val="28"/>
          <w:szCs w:val="28"/>
        </w:rPr>
        <w:t>сельского поселения</w:t>
      </w:r>
      <w:r w:rsidR="00FB1DCA">
        <w:rPr>
          <w:sz w:val="28"/>
          <w:szCs w:val="28"/>
        </w:rPr>
        <w:t xml:space="preserve"> (с учетом дальнейшего распределения по муниципальным программам резерва в виде условно утвержденных расходов)</w:t>
      </w:r>
      <w:r w:rsidR="0099404B" w:rsidRPr="0099404B">
        <w:rPr>
          <w:sz w:val="28"/>
          <w:szCs w:val="28"/>
        </w:rPr>
        <w:t>.</w:t>
      </w:r>
    </w:p>
    <w:p w:rsidR="0099404B" w:rsidRPr="0099404B" w:rsidRDefault="0099404B" w:rsidP="0099404B">
      <w:pPr>
        <w:tabs>
          <w:tab w:val="left" w:pos="709"/>
        </w:tabs>
        <w:jc w:val="both"/>
        <w:rPr>
          <w:sz w:val="28"/>
          <w:szCs w:val="28"/>
        </w:rPr>
      </w:pPr>
      <w:r w:rsidRPr="0099404B">
        <w:rPr>
          <w:sz w:val="28"/>
          <w:szCs w:val="28"/>
        </w:rPr>
        <w:tab/>
        <w:t>Основной объем сре</w:t>
      </w:r>
      <w:proofErr w:type="gramStart"/>
      <w:r w:rsidRPr="0099404B">
        <w:rPr>
          <w:sz w:val="28"/>
          <w:szCs w:val="28"/>
        </w:rPr>
        <w:t>дств ск</w:t>
      </w:r>
      <w:proofErr w:type="gramEnd"/>
      <w:r w:rsidRPr="0099404B">
        <w:rPr>
          <w:sz w:val="28"/>
          <w:szCs w:val="28"/>
        </w:rPr>
        <w:t>онцентрирован на реализации м</w:t>
      </w:r>
      <w:r w:rsidR="00643BAD">
        <w:rPr>
          <w:sz w:val="28"/>
          <w:szCs w:val="28"/>
        </w:rPr>
        <w:t>униципальных программ Красноармейского</w:t>
      </w:r>
      <w:r w:rsidRPr="0099404B">
        <w:rPr>
          <w:sz w:val="28"/>
          <w:szCs w:val="28"/>
        </w:rPr>
        <w:t xml:space="preserve"> </w:t>
      </w:r>
      <w:r w:rsidR="00A56186" w:rsidRPr="00A56186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 xml:space="preserve">, предусматривающих </w:t>
      </w:r>
      <w:r w:rsidR="00A56186">
        <w:rPr>
          <w:sz w:val="28"/>
          <w:szCs w:val="28"/>
        </w:rPr>
        <w:t>благоустройство территории, создание благоприятных условий для проживания и отдыха населения,</w:t>
      </w:r>
      <w:r w:rsidRPr="0099404B">
        <w:rPr>
          <w:sz w:val="28"/>
          <w:szCs w:val="28"/>
        </w:rPr>
        <w:t xml:space="preserve"> развитие культуры и спорта, социальную поддержку</w:t>
      </w:r>
      <w:r w:rsidR="00A56186">
        <w:rPr>
          <w:sz w:val="28"/>
          <w:szCs w:val="28"/>
        </w:rPr>
        <w:t>.</w:t>
      </w:r>
      <w:r w:rsidRPr="0099404B">
        <w:rPr>
          <w:sz w:val="28"/>
          <w:szCs w:val="28"/>
        </w:rPr>
        <w:t xml:space="preserve"> </w:t>
      </w:r>
    </w:p>
    <w:p w:rsidR="0099404B" w:rsidRPr="0099404B" w:rsidRDefault="0099404B" w:rsidP="009940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404B" w:rsidRPr="0099404B" w:rsidRDefault="0099404B" w:rsidP="0099404B">
      <w:pPr>
        <w:suppressAutoHyphens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Основные подходы в части</w:t>
      </w:r>
    </w:p>
    <w:p w:rsidR="0099404B" w:rsidRPr="0099404B" w:rsidRDefault="0099404B" w:rsidP="0099404B">
      <w:pPr>
        <w:suppressAutoHyphens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межбюджетных отношений с местными бюджетами</w:t>
      </w:r>
    </w:p>
    <w:p w:rsidR="0099404B" w:rsidRPr="0099404B" w:rsidRDefault="0099404B" w:rsidP="0099404B">
      <w:pPr>
        <w:suppressAutoHyphens/>
        <w:jc w:val="both"/>
        <w:rPr>
          <w:sz w:val="28"/>
          <w:szCs w:val="28"/>
        </w:rPr>
      </w:pPr>
    </w:p>
    <w:p w:rsidR="0099404B" w:rsidRPr="0099404B" w:rsidRDefault="0099404B" w:rsidP="0099404B">
      <w:pPr>
        <w:autoSpaceDE w:val="0"/>
        <w:autoSpaceDN w:val="0"/>
        <w:adjustRightInd w:val="0"/>
        <w:spacing w:before="20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В среднесрочной и долгосрочной перспективе межбюджетные отношения с бюджет</w:t>
      </w:r>
      <w:r w:rsidR="00051E9E">
        <w:rPr>
          <w:sz w:val="28"/>
          <w:szCs w:val="28"/>
        </w:rPr>
        <w:t xml:space="preserve">ом муниципального района </w:t>
      </w:r>
      <w:r w:rsidRPr="0099404B">
        <w:rPr>
          <w:sz w:val="28"/>
          <w:szCs w:val="28"/>
        </w:rPr>
        <w:t xml:space="preserve"> и их совершенствование будут являться одними из приоритетных направлен</w:t>
      </w:r>
      <w:r w:rsidR="00643BAD">
        <w:rPr>
          <w:sz w:val="28"/>
          <w:szCs w:val="28"/>
        </w:rPr>
        <w:t>ий бюджетной политики Красноармейского</w:t>
      </w:r>
      <w:r w:rsidRPr="0099404B">
        <w:rPr>
          <w:sz w:val="28"/>
          <w:szCs w:val="28"/>
        </w:rPr>
        <w:t xml:space="preserve"> </w:t>
      </w:r>
      <w:r w:rsidR="00051E9E">
        <w:rPr>
          <w:sz w:val="28"/>
          <w:szCs w:val="28"/>
        </w:rPr>
        <w:t>сельского поселения</w:t>
      </w:r>
      <w:r w:rsidRPr="0099404B">
        <w:rPr>
          <w:sz w:val="28"/>
          <w:szCs w:val="28"/>
        </w:rPr>
        <w:t>, направленные на повышение финансовой самостоятельности местн</w:t>
      </w:r>
      <w:r w:rsidR="00051E9E">
        <w:rPr>
          <w:sz w:val="28"/>
          <w:szCs w:val="28"/>
        </w:rPr>
        <w:t>ого бюджета</w:t>
      </w:r>
      <w:r w:rsidRPr="0099404B">
        <w:rPr>
          <w:sz w:val="28"/>
          <w:szCs w:val="28"/>
        </w:rPr>
        <w:t xml:space="preserve">, оказание содействия </w:t>
      </w:r>
      <w:r w:rsidR="00051E9E">
        <w:rPr>
          <w:sz w:val="28"/>
          <w:szCs w:val="28"/>
        </w:rPr>
        <w:t>его</w:t>
      </w:r>
      <w:r w:rsidRPr="0099404B">
        <w:rPr>
          <w:sz w:val="28"/>
          <w:szCs w:val="28"/>
        </w:rPr>
        <w:t xml:space="preserve"> сбалансированности, качественное управление муниципальными финансами.</w:t>
      </w:r>
    </w:p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lastRenderedPageBreak/>
        <w:t>Это касается как вопросов оказания финансовой помощи из бюджета Орловского района, так и методологического обеспечения деятельности органов местного самоуправления.</w:t>
      </w:r>
    </w:p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Дотациям на выравнивание бюджетной обеспеченности муниципальных образований будет отведена ведущая роль в системе межбюджетного регулирования. 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выделения: отсутствие просроченной кредиторской задолженности, сокращение недоимки, ограничения по муниципальному долгу и дефициту местных бюджетов и других, направленных на эффективное формирование и исполнение бюджетов.</w:t>
      </w:r>
    </w:p>
    <w:p w:rsidR="0099404B" w:rsidRPr="0099404B" w:rsidRDefault="0099404B" w:rsidP="00994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Особое внимание будет уделяться повышению эффективности предоставления и расходования межбюджетных трансфертов местным бюджет</w:t>
      </w:r>
      <w:r w:rsidR="00716561">
        <w:rPr>
          <w:sz w:val="28"/>
          <w:szCs w:val="28"/>
        </w:rPr>
        <w:t>ом</w:t>
      </w:r>
      <w:r w:rsidRPr="0099404B">
        <w:rPr>
          <w:sz w:val="28"/>
          <w:szCs w:val="28"/>
        </w:rPr>
        <w:t>, а также повышению ответственности органов местного самоуправления при расходовании бюджетных средств.</w:t>
      </w:r>
    </w:p>
    <w:p w:rsidR="0099404B" w:rsidRPr="0099404B" w:rsidRDefault="0099404B" w:rsidP="009940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04B">
        <w:rPr>
          <w:sz w:val="28"/>
          <w:szCs w:val="28"/>
        </w:rPr>
        <w:t>Немаловажная роль будет отведена методологическому обеспечению деятельности муниципальн</w:t>
      </w:r>
      <w:r w:rsidR="00716561">
        <w:rPr>
          <w:sz w:val="28"/>
          <w:szCs w:val="28"/>
        </w:rPr>
        <w:t>ого</w:t>
      </w:r>
      <w:r w:rsidRPr="0099404B">
        <w:rPr>
          <w:sz w:val="28"/>
          <w:szCs w:val="28"/>
        </w:rPr>
        <w:t xml:space="preserve"> образовани</w:t>
      </w:r>
      <w:r w:rsidR="00716561">
        <w:rPr>
          <w:sz w:val="28"/>
          <w:szCs w:val="28"/>
        </w:rPr>
        <w:t>я</w:t>
      </w:r>
      <w:r w:rsidRPr="0099404B">
        <w:rPr>
          <w:sz w:val="28"/>
          <w:szCs w:val="28"/>
        </w:rPr>
        <w:t xml:space="preserve"> по бюджетно-финансовым вопросам, осуществлению постоянного контроля </w:t>
      </w:r>
      <w:r w:rsidR="00716561">
        <w:rPr>
          <w:sz w:val="28"/>
          <w:szCs w:val="28"/>
        </w:rPr>
        <w:t xml:space="preserve">со стороны муниципального района </w:t>
      </w:r>
      <w:r w:rsidRPr="0099404B">
        <w:rPr>
          <w:sz w:val="28"/>
          <w:szCs w:val="28"/>
        </w:rPr>
        <w:t xml:space="preserve">за планированием и исполнением </w:t>
      </w:r>
      <w:r w:rsidR="00716561">
        <w:rPr>
          <w:sz w:val="28"/>
          <w:szCs w:val="28"/>
        </w:rPr>
        <w:t>бюджета</w:t>
      </w:r>
      <w:r w:rsidRPr="0099404B">
        <w:rPr>
          <w:sz w:val="28"/>
          <w:szCs w:val="28"/>
        </w:rPr>
        <w:t>.</w:t>
      </w:r>
    </w:p>
    <w:p w:rsidR="0099404B" w:rsidRPr="0099404B" w:rsidRDefault="0099404B" w:rsidP="0099404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404B" w:rsidRPr="0099404B" w:rsidRDefault="0099404B" w:rsidP="0099404B">
      <w:pPr>
        <w:suppressAutoHyphens/>
        <w:jc w:val="center"/>
        <w:rPr>
          <w:sz w:val="28"/>
          <w:szCs w:val="28"/>
        </w:rPr>
      </w:pPr>
      <w:r w:rsidRPr="0099404B">
        <w:rPr>
          <w:sz w:val="28"/>
          <w:szCs w:val="28"/>
        </w:rPr>
        <w:t>Основные подходы к долговой политике</w:t>
      </w:r>
    </w:p>
    <w:p w:rsidR="00EF4FEC" w:rsidRPr="005311CA" w:rsidRDefault="00EF4FEC" w:rsidP="00613A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4FEC" w:rsidRPr="005311CA" w:rsidRDefault="00EF4FEC" w:rsidP="00EF4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>Важнейшей задачей является обеспечение уровня муниципальног</w:t>
      </w:r>
      <w:r w:rsidR="00643BAD">
        <w:rPr>
          <w:sz w:val="28"/>
          <w:szCs w:val="28"/>
        </w:rPr>
        <w:t>о долга, позволяющего Красноармейскому</w:t>
      </w:r>
      <w:r w:rsidRPr="005311CA">
        <w:rPr>
          <w:sz w:val="28"/>
          <w:szCs w:val="28"/>
        </w:rPr>
        <w:t xml:space="preserve"> </w:t>
      </w:r>
      <w:r w:rsidR="005311CA" w:rsidRPr="005311CA">
        <w:rPr>
          <w:sz w:val="28"/>
          <w:szCs w:val="28"/>
        </w:rPr>
        <w:t>сельскому поселению</w:t>
      </w:r>
      <w:r w:rsidRPr="005311CA">
        <w:rPr>
          <w:sz w:val="28"/>
          <w:szCs w:val="28"/>
        </w:rPr>
        <w:t xml:space="preserve"> обсл</w:t>
      </w:r>
      <w:r w:rsidR="005311CA" w:rsidRPr="005311CA">
        <w:rPr>
          <w:sz w:val="28"/>
          <w:szCs w:val="28"/>
        </w:rPr>
        <w:t xml:space="preserve">уживать долговые обязательства </w:t>
      </w:r>
      <w:r w:rsidRPr="005311CA">
        <w:rPr>
          <w:sz w:val="28"/>
          <w:szCs w:val="28"/>
        </w:rPr>
        <w:t>и исполнять расходные обязательства.</w:t>
      </w:r>
    </w:p>
    <w:p w:rsidR="00EF4FEC" w:rsidRPr="005311CA" w:rsidRDefault="00EF4FEC" w:rsidP="00EF4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>Основной це</w:t>
      </w:r>
      <w:r w:rsidR="00643BAD">
        <w:rPr>
          <w:sz w:val="28"/>
          <w:szCs w:val="28"/>
        </w:rPr>
        <w:t>лью долговой политики Красноармейского</w:t>
      </w:r>
      <w:r w:rsidRPr="005311CA">
        <w:rPr>
          <w:sz w:val="28"/>
          <w:szCs w:val="28"/>
        </w:rPr>
        <w:t xml:space="preserve"> </w:t>
      </w:r>
      <w:r w:rsidR="005311CA" w:rsidRPr="005311CA">
        <w:rPr>
          <w:sz w:val="28"/>
          <w:szCs w:val="28"/>
        </w:rPr>
        <w:t>сельского поселения</w:t>
      </w:r>
      <w:r w:rsidR="00613A52">
        <w:rPr>
          <w:sz w:val="28"/>
          <w:szCs w:val="28"/>
        </w:rPr>
        <w:t xml:space="preserve"> на период </w:t>
      </w:r>
      <w:r w:rsidRPr="005311CA">
        <w:rPr>
          <w:sz w:val="28"/>
          <w:szCs w:val="28"/>
        </w:rPr>
        <w:t xml:space="preserve">до 2030 года будет являться ограничение муниципального долга </w:t>
      </w:r>
      <w:r w:rsidRPr="005311CA">
        <w:rPr>
          <w:sz w:val="28"/>
          <w:szCs w:val="28"/>
        </w:rPr>
        <w:br/>
        <w:t>и минимизация расходов на его обслуживание.</w:t>
      </w:r>
    </w:p>
    <w:p w:rsidR="008D72D1" w:rsidRDefault="00EF4FEC" w:rsidP="00DB0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>Муниципальная долговая политика будет направлена на обеспечен</w:t>
      </w:r>
      <w:r w:rsidR="00643BAD">
        <w:rPr>
          <w:sz w:val="28"/>
          <w:szCs w:val="28"/>
        </w:rPr>
        <w:t>ие платежеспособности Красноармейского</w:t>
      </w:r>
      <w:r w:rsidRPr="005311CA">
        <w:rPr>
          <w:sz w:val="28"/>
          <w:szCs w:val="28"/>
        </w:rPr>
        <w:t xml:space="preserve"> </w:t>
      </w:r>
      <w:r w:rsidR="005311CA" w:rsidRPr="005311CA">
        <w:rPr>
          <w:sz w:val="28"/>
          <w:szCs w:val="28"/>
        </w:rPr>
        <w:t>сельского поселения</w:t>
      </w:r>
      <w:r w:rsidRPr="005311CA">
        <w:rPr>
          <w:sz w:val="28"/>
          <w:szCs w:val="28"/>
        </w:rPr>
        <w:t>, с</w:t>
      </w:r>
      <w:r w:rsidR="005311CA" w:rsidRPr="005311CA">
        <w:rPr>
          <w:sz w:val="28"/>
          <w:szCs w:val="28"/>
        </w:rPr>
        <w:t xml:space="preserve">охранение муниципального долга </w:t>
      </w:r>
      <w:r w:rsidRPr="005311CA">
        <w:rPr>
          <w:sz w:val="28"/>
          <w:szCs w:val="28"/>
        </w:rPr>
        <w:t xml:space="preserve">на экономически оптимальном уровне, при этом должна быть обеспечена способность </w:t>
      </w:r>
      <w:r w:rsidR="005311CA" w:rsidRPr="005311CA">
        <w:rPr>
          <w:sz w:val="28"/>
          <w:szCs w:val="28"/>
        </w:rPr>
        <w:t>поселения</w:t>
      </w:r>
      <w:r w:rsidRPr="005311CA">
        <w:rPr>
          <w:sz w:val="28"/>
          <w:szCs w:val="28"/>
        </w:rPr>
        <w:t xml:space="preserve"> осуществлять заимствования в объе</w:t>
      </w:r>
      <w:r w:rsidR="00234935">
        <w:rPr>
          <w:sz w:val="28"/>
          <w:szCs w:val="28"/>
        </w:rPr>
        <w:t xml:space="preserve">мах, необходимых </w:t>
      </w:r>
      <w:r w:rsidRPr="005311CA">
        <w:rPr>
          <w:sz w:val="28"/>
          <w:szCs w:val="28"/>
        </w:rPr>
        <w:t>для решения поставленных социально-эко</w:t>
      </w:r>
      <w:r w:rsidR="00234935">
        <w:rPr>
          <w:sz w:val="28"/>
          <w:szCs w:val="28"/>
        </w:rPr>
        <w:t xml:space="preserve">номических задач на комфортных </w:t>
      </w:r>
      <w:r w:rsidRPr="005311CA">
        <w:rPr>
          <w:sz w:val="28"/>
          <w:szCs w:val="28"/>
        </w:rPr>
        <w:t xml:space="preserve">для </w:t>
      </w:r>
      <w:r w:rsidR="005311CA" w:rsidRPr="005311CA">
        <w:rPr>
          <w:sz w:val="28"/>
          <w:szCs w:val="28"/>
        </w:rPr>
        <w:t>поселения</w:t>
      </w:r>
      <w:r w:rsidRPr="005311CA">
        <w:rPr>
          <w:sz w:val="28"/>
          <w:szCs w:val="28"/>
        </w:rPr>
        <w:t xml:space="preserve"> условиях.</w:t>
      </w:r>
    </w:p>
    <w:p w:rsidR="001B4DCA" w:rsidRDefault="001B4DCA" w:rsidP="00C27FD4">
      <w:pPr>
        <w:widowControl w:val="0"/>
        <w:autoSpaceDE w:val="0"/>
        <w:autoSpaceDN w:val="0"/>
        <w:adjustRightInd w:val="0"/>
        <w:spacing w:line="276" w:lineRule="auto"/>
        <w:outlineLvl w:val="3"/>
        <w:rPr>
          <w:sz w:val="28"/>
          <w:szCs w:val="28"/>
        </w:rPr>
      </w:pPr>
      <w:bookmarkStart w:id="0" w:name="Par52"/>
      <w:bookmarkEnd w:id="0"/>
    </w:p>
    <w:p w:rsidR="005B2AA6" w:rsidRDefault="005B2AA6" w:rsidP="00C27FD4">
      <w:pPr>
        <w:widowControl w:val="0"/>
        <w:autoSpaceDE w:val="0"/>
        <w:autoSpaceDN w:val="0"/>
        <w:adjustRightInd w:val="0"/>
        <w:spacing w:line="276" w:lineRule="auto"/>
        <w:outlineLvl w:val="3"/>
        <w:rPr>
          <w:sz w:val="28"/>
          <w:szCs w:val="28"/>
        </w:rPr>
      </w:pPr>
    </w:p>
    <w:p w:rsidR="005B2AA6" w:rsidRDefault="005B2AA6" w:rsidP="00C27FD4">
      <w:pPr>
        <w:widowControl w:val="0"/>
        <w:autoSpaceDE w:val="0"/>
        <w:autoSpaceDN w:val="0"/>
        <w:adjustRightInd w:val="0"/>
        <w:spacing w:line="276" w:lineRule="auto"/>
        <w:outlineLvl w:val="3"/>
        <w:rPr>
          <w:sz w:val="28"/>
          <w:szCs w:val="28"/>
        </w:rPr>
      </w:pPr>
    </w:p>
    <w:p w:rsidR="005B2AA6" w:rsidRDefault="005B2AA6" w:rsidP="00C27FD4">
      <w:pPr>
        <w:widowControl w:val="0"/>
        <w:autoSpaceDE w:val="0"/>
        <w:autoSpaceDN w:val="0"/>
        <w:adjustRightInd w:val="0"/>
        <w:spacing w:line="276" w:lineRule="auto"/>
        <w:outlineLvl w:val="3"/>
        <w:rPr>
          <w:sz w:val="28"/>
          <w:szCs w:val="28"/>
        </w:rPr>
      </w:pPr>
    </w:p>
    <w:p w:rsidR="005B2AA6" w:rsidRDefault="005B2AA6" w:rsidP="00C27FD4">
      <w:pPr>
        <w:widowControl w:val="0"/>
        <w:autoSpaceDE w:val="0"/>
        <w:autoSpaceDN w:val="0"/>
        <w:adjustRightInd w:val="0"/>
        <w:spacing w:line="276" w:lineRule="auto"/>
        <w:outlineLvl w:val="3"/>
        <w:rPr>
          <w:sz w:val="28"/>
          <w:szCs w:val="28"/>
        </w:rPr>
      </w:pPr>
    </w:p>
    <w:p w:rsidR="005B2AA6" w:rsidRDefault="005B2AA6" w:rsidP="00C27FD4">
      <w:pPr>
        <w:widowControl w:val="0"/>
        <w:autoSpaceDE w:val="0"/>
        <w:autoSpaceDN w:val="0"/>
        <w:adjustRightInd w:val="0"/>
        <w:spacing w:line="276" w:lineRule="auto"/>
        <w:outlineLvl w:val="3"/>
        <w:rPr>
          <w:sz w:val="28"/>
          <w:szCs w:val="28"/>
        </w:rPr>
      </w:pPr>
    </w:p>
    <w:p w:rsidR="005B2AA6" w:rsidRDefault="005B2AA6" w:rsidP="00C27FD4">
      <w:pPr>
        <w:widowControl w:val="0"/>
        <w:autoSpaceDE w:val="0"/>
        <w:autoSpaceDN w:val="0"/>
        <w:adjustRightInd w:val="0"/>
        <w:spacing w:line="276" w:lineRule="auto"/>
        <w:outlineLvl w:val="3"/>
        <w:rPr>
          <w:sz w:val="28"/>
          <w:szCs w:val="28"/>
        </w:rPr>
      </w:pPr>
    </w:p>
    <w:p w:rsidR="005B2AA6" w:rsidRDefault="005B2AA6" w:rsidP="00C27FD4">
      <w:pPr>
        <w:widowControl w:val="0"/>
        <w:autoSpaceDE w:val="0"/>
        <w:autoSpaceDN w:val="0"/>
        <w:adjustRightInd w:val="0"/>
        <w:spacing w:line="276" w:lineRule="auto"/>
        <w:outlineLvl w:val="3"/>
        <w:rPr>
          <w:sz w:val="28"/>
          <w:szCs w:val="28"/>
        </w:rPr>
      </w:pPr>
    </w:p>
    <w:p w:rsidR="005B2AA6" w:rsidRDefault="005B2AA6" w:rsidP="00C27FD4">
      <w:pPr>
        <w:widowControl w:val="0"/>
        <w:autoSpaceDE w:val="0"/>
        <w:autoSpaceDN w:val="0"/>
        <w:adjustRightInd w:val="0"/>
        <w:spacing w:line="276" w:lineRule="auto"/>
        <w:outlineLvl w:val="3"/>
        <w:rPr>
          <w:sz w:val="28"/>
          <w:szCs w:val="28"/>
        </w:rPr>
      </w:pPr>
    </w:p>
    <w:p w:rsidR="005B2AA6" w:rsidRDefault="005B2AA6" w:rsidP="00C27FD4">
      <w:pPr>
        <w:widowControl w:val="0"/>
        <w:autoSpaceDE w:val="0"/>
        <w:autoSpaceDN w:val="0"/>
        <w:adjustRightInd w:val="0"/>
        <w:spacing w:line="276" w:lineRule="auto"/>
        <w:outlineLvl w:val="3"/>
        <w:rPr>
          <w:sz w:val="28"/>
          <w:szCs w:val="28"/>
        </w:rPr>
      </w:pPr>
    </w:p>
    <w:p w:rsidR="005B2AA6" w:rsidRDefault="005B2AA6" w:rsidP="00C27FD4">
      <w:pPr>
        <w:widowControl w:val="0"/>
        <w:autoSpaceDE w:val="0"/>
        <w:autoSpaceDN w:val="0"/>
        <w:adjustRightInd w:val="0"/>
        <w:spacing w:line="276" w:lineRule="auto"/>
        <w:outlineLvl w:val="3"/>
        <w:rPr>
          <w:sz w:val="28"/>
          <w:szCs w:val="28"/>
        </w:rPr>
      </w:pPr>
    </w:p>
    <w:p w:rsidR="005B2AA6" w:rsidRDefault="005B2AA6" w:rsidP="00C27FD4">
      <w:pPr>
        <w:widowControl w:val="0"/>
        <w:autoSpaceDE w:val="0"/>
        <w:autoSpaceDN w:val="0"/>
        <w:adjustRightInd w:val="0"/>
        <w:spacing w:line="276" w:lineRule="auto"/>
        <w:outlineLvl w:val="3"/>
        <w:rPr>
          <w:sz w:val="28"/>
          <w:szCs w:val="28"/>
        </w:rPr>
      </w:pPr>
    </w:p>
    <w:p w:rsidR="005B2AA6" w:rsidRDefault="005B2AA6" w:rsidP="00C27FD4">
      <w:pPr>
        <w:widowControl w:val="0"/>
        <w:autoSpaceDE w:val="0"/>
        <w:autoSpaceDN w:val="0"/>
        <w:adjustRightInd w:val="0"/>
        <w:spacing w:line="276" w:lineRule="auto"/>
        <w:outlineLvl w:val="3"/>
        <w:rPr>
          <w:sz w:val="28"/>
          <w:szCs w:val="28"/>
        </w:rPr>
      </w:pPr>
    </w:p>
    <w:p w:rsidR="005B2AA6" w:rsidRDefault="005B2AA6" w:rsidP="00C27FD4">
      <w:pPr>
        <w:widowControl w:val="0"/>
        <w:autoSpaceDE w:val="0"/>
        <w:autoSpaceDN w:val="0"/>
        <w:adjustRightInd w:val="0"/>
        <w:spacing w:line="276" w:lineRule="auto"/>
        <w:outlineLvl w:val="3"/>
        <w:rPr>
          <w:sz w:val="28"/>
          <w:szCs w:val="28"/>
        </w:rPr>
      </w:pPr>
    </w:p>
    <w:p w:rsidR="005B2AA6" w:rsidRDefault="005B2AA6" w:rsidP="00C27FD4">
      <w:pPr>
        <w:widowControl w:val="0"/>
        <w:autoSpaceDE w:val="0"/>
        <w:autoSpaceDN w:val="0"/>
        <w:adjustRightInd w:val="0"/>
        <w:spacing w:line="276" w:lineRule="auto"/>
        <w:outlineLvl w:val="3"/>
        <w:rPr>
          <w:sz w:val="28"/>
          <w:szCs w:val="28"/>
        </w:rPr>
      </w:pPr>
    </w:p>
    <w:p w:rsidR="005B2AA6" w:rsidRDefault="005B2AA6" w:rsidP="00C27FD4">
      <w:pPr>
        <w:widowControl w:val="0"/>
        <w:autoSpaceDE w:val="0"/>
        <w:autoSpaceDN w:val="0"/>
        <w:adjustRightInd w:val="0"/>
        <w:spacing w:line="276" w:lineRule="auto"/>
        <w:outlineLvl w:val="3"/>
        <w:rPr>
          <w:sz w:val="28"/>
          <w:szCs w:val="28"/>
        </w:rPr>
      </w:pPr>
    </w:p>
    <w:p w:rsidR="005B2AA6" w:rsidRDefault="005B2AA6" w:rsidP="00C27FD4">
      <w:pPr>
        <w:widowControl w:val="0"/>
        <w:autoSpaceDE w:val="0"/>
        <w:autoSpaceDN w:val="0"/>
        <w:adjustRightInd w:val="0"/>
        <w:spacing w:line="276" w:lineRule="auto"/>
        <w:outlineLvl w:val="3"/>
        <w:rPr>
          <w:sz w:val="28"/>
          <w:szCs w:val="28"/>
        </w:rPr>
      </w:pPr>
      <w:bookmarkStart w:id="1" w:name="_GoBack"/>
      <w:bookmarkEnd w:id="1"/>
    </w:p>
    <w:sectPr w:rsidR="005B2AA6" w:rsidSect="00404C5E">
      <w:footerReference w:type="even" r:id="rId15"/>
      <w:footerReference w:type="default" r:id="rId16"/>
      <w:pgSz w:w="11907" w:h="16839" w:code="9"/>
      <w:pgMar w:top="851" w:right="56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80B" w:rsidRDefault="003D080B">
      <w:r>
        <w:separator/>
      </w:r>
    </w:p>
  </w:endnote>
  <w:endnote w:type="continuationSeparator" w:id="0">
    <w:p w:rsidR="003D080B" w:rsidRDefault="003D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AB2" w:rsidRDefault="00B56AB2" w:rsidP="0099404B">
    <w:pPr>
      <w:pStyle w:val="a7"/>
      <w:framePr w:wrap="around" w:vAnchor="text" w:hAnchor="margin" w:xAlign="right" w:y="1"/>
      <w:rPr>
        <w:rStyle w:val="ab"/>
      </w:rPr>
    </w:pPr>
  </w:p>
  <w:p w:rsidR="00B56AB2" w:rsidRPr="00DE5377" w:rsidRDefault="00B56AB2" w:rsidP="0099404B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AB2" w:rsidRDefault="00B56AB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6AB2" w:rsidRDefault="00B56AB2">
    <w:pPr>
      <w:pStyle w:val="a7"/>
      <w:ind w:right="360"/>
    </w:pPr>
  </w:p>
  <w:p w:rsidR="00B56AB2" w:rsidRDefault="00B56AB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AB2" w:rsidRDefault="00B56AB2" w:rsidP="00D00358">
    <w:pPr>
      <w:pStyle w:val="a7"/>
      <w:framePr w:wrap="around" w:vAnchor="text" w:hAnchor="margin" w:xAlign="right" w:y="1"/>
      <w:rPr>
        <w:rStyle w:val="ab"/>
      </w:rPr>
    </w:pPr>
  </w:p>
  <w:p w:rsidR="00B56AB2" w:rsidRPr="005756B2" w:rsidRDefault="00B56AB2" w:rsidP="0004307E">
    <w:pPr>
      <w:pStyle w:val="a7"/>
      <w:rPr>
        <w:lang w:val="en-US"/>
      </w:rPr>
    </w:pPr>
  </w:p>
  <w:p w:rsidR="00B56AB2" w:rsidRDefault="00B56A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80B" w:rsidRDefault="003D080B">
      <w:r>
        <w:separator/>
      </w:r>
    </w:p>
  </w:footnote>
  <w:footnote w:type="continuationSeparator" w:id="0">
    <w:p w:rsidR="003D080B" w:rsidRDefault="003D0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C073C"/>
    <w:multiLevelType w:val="hybridMultilevel"/>
    <w:tmpl w:val="ECE0F1E2"/>
    <w:lvl w:ilvl="0" w:tplc="9D820CF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14DC613A"/>
    <w:multiLevelType w:val="hybridMultilevel"/>
    <w:tmpl w:val="8BB2A59E"/>
    <w:lvl w:ilvl="0" w:tplc="EFC895A0">
      <w:start w:val="1"/>
      <w:numFmt w:val="decimal"/>
      <w:lvlText w:val="%1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7775F0"/>
    <w:multiLevelType w:val="hybridMultilevel"/>
    <w:tmpl w:val="623E6C78"/>
    <w:lvl w:ilvl="0" w:tplc="8D0809E8">
      <w:start w:val="201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9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1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14AE6"/>
    <w:multiLevelType w:val="hybridMultilevel"/>
    <w:tmpl w:val="51DE40B2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3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2510E99"/>
    <w:multiLevelType w:val="hybridMultilevel"/>
    <w:tmpl w:val="028C3610"/>
    <w:lvl w:ilvl="0" w:tplc="684A70C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6904D4"/>
    <w:multiLevelType w:val="hybridMultilevel"/>
    <w:tmpl w:val="5520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7DC36F31"/>
    <w:multiLevelType w:val="multilevel"/>
    <w:tmpl w:val="EF4A880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94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cs="Times New Roman" w:hint="default"/>
      </w:rPr>
    </w:lvl>
  </w:abstractNum>
  <w:num w:numId="1">
    <w:abstractNumId w:val="13"/>
  </w:num>
  <w:num w:numId="2">
    <w:abstractNumId w:val="13"/>
  </w:num>
  <w:num w:numId="3">
    <w:abstractNumId w:val="1"/>
  </w:num>
  <w:num w:numId="4">
    <w:abstractNumId w:val="5"/>
  </w:num>
  <w:num w:numId="5">
    <w:abstractNumId w:val="8"/>
  </w:num>
  <w:num w:numId="6">
    <w:abstractNumId w:val="12"/>
  </w:num>
  <w:num w:numId="7">
    <w:abstractNumId w:val="9"/>
  </w:num>
  <w:num w:numId="8">
    <w:abstractNumId w:val="17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4D9"/>
    <w:rsid w:val="000103A2"/>
    <w:rsid w:val="000109F0"/>
    <w:rsid w:val="0001219A"/>
    <w:rsid w:val="00014DF5"/>
    <w:rsid w:val="00020042"/>
    <w:rsid w:val="00024F36"/>
    <w:rsid w:val="000266B0"/>
    <w:rsid w:val="00031A13"/>
    <w:rsid w:val="00033C69"/>
    <w:rsid w:val="00036535"/>
    <w:rsid w:val="0003766E"/>
    <w:rsid w:val="0004307E"/>
    <w:rsid w:val="000452BC"/>
    <w:rsid w:val="00050C68"/>
    <w:rsid w:val="00051E9E"/>
    <w:rsid w:val="0005372C"/>
    <w:rsid w:val="00054D8B"/>
    <w:rsid w:val="000559D5"/>
    <w:rsid w:val="00060F3C"/>
    <w:rsid w:val="00062F0A"/>
    <w:rsid w:val="00066670"/>
    <w:rsid w:val="0007470A"/>
    <w:rsid w:val="0007569B"/>
    <w:rsid w:val="000808D6"/>
    <w:rsid w:val="00081EAC"/>
    <w:rsid w:val="00084DD4"/>
    <w:rsid w:val="000A52EC"/>
    <w:rsid w:val="000A6B47"/>
    <w:rsid w:val="000A71CA"/>
    <w:rsid w:val="000A726F"/>
    <w:rsid w:val="000B4002"/>
    <w:rsid w:val="000B66C7"/>
    <w:rsid w:val="000C1380"/>
    <w:rsid w:val="000C2599"/>
    <w:rsid w:val="000C417D"/>
    <w:rsid w:val="000C430D"/>
    <w:rsid w:val="000C5AFE"/>
    <w:rsid w:val="000D01DF"/>
    <w:rsid w:val="000F2B40"/>
    <w:rsid w:val="000F5B6A"/>
    <w:rsid w:val="00104E0D"/>
    <w:rsid w:val="0010504A"/>
    <w:rsid w:val="00116BFA"/>
    <w:rsid w:val="00125DE3"/>
    <w:rsid w:val="00131602"/>
    <w:rsid w:val="00144EEE"/>
    <w:rsid w:val="00151C68"/>
    <w:rsid w:val="00153B21"/>
    <w:rsid w:val="001615D7"/>
    <w:rsid w:val="001633B3"/>
    <w:rsid w:val="00164552"/>
    <w:rsid w:val="00170273"/>
    <w:rsid w:val="00173714"/>
    <w:rsid w:val="00180ECD"/>
    <w:rsid w:val="001943F4"/>
    <w:rsid w:val="001A3BDD"/>
    <w:rsid w:val="001A4233"/>
    <w:rsid w:val="001B2D1C"/>
    <w:rsid w:val="001B4DCA"/>
    <w:rsid w:val="001C1D98"/>
    <w:rsid w:val="001C454E"/>
    <w:rsid w:val="001D0A56"/>
    <w:rsid w:val="001D193C"/>
    <w:rsid w:val="001D2690"/>
    <w:rsid w:val="001D32F4"/>
    <w:rsid w:val="001D4255"/>
    <w:rsid w:val="001E28D5"/>
    <w:rsid w:val="001E5C04"/>
    <w:rsid w:val="001F4308"/>
    <w:rsid w:val="001F4BE3"/>
    <w:rsid w:val="001F4D48"/>
    <w:rsid w:val="001F6890"/>
    <w:rsid w:val="001F6D02"/>
    <w:rsid w:val="001F7600"/>
    <w:rsid w:val="00231338"/>
    <w:rsid w:val="00233014"/>
    <w:rsid w:val="00233F79"/>
    <w:rsid w:val="00234935"/>
    <w:rsid w:val="00234BA9"/>
    <w:rsid w:val="00245ABA"/>
    <w:rsid w:val="002504E8"/>
    <w:rsid w:val="00254382"/>
    <w:rsid w:val="00254AF2"/>
    <w:rsid w:val="00260B6D"/>
    <w:rsid w:val="0026440E"/>
    <w:rsid w:val="00265BA0"/>
    <w:rsid w:val="0027031E"/>
    <w:rsid w:val="00273ABF"/>
    <w:rsid w:val="00283D66"/>
    <w:rsid w:val="00285E78"/>
    <w:rsid w:val="0028703B"/>
    <w:rsid w:val="00290BE9"/>
    <w:rsid w:val="002A2062"/>
    <w:rsid w:val="002A31A1"/>
    <w:rsid w:val="002A3973"/>
    <w:rsid w:val="002A5926"/>
    <w:rsid w:val="002B6527"/>
    <w:rsid w:val="002C135C"/>
    <w:rsid w:val="002C2244"/>
    <w:rsid w:val="002C5E60"/>
    <w:rsid w:val="002D1955"/>
    <w:rsid w:val="002D39B6"/>
    <w:rsid w:val="002D69A6"/>
    <w:rsid w:val="002E65D5"/>
    <w:rsid w:val="002F51DD"/>
    <w:rsid w:val="002F63E3"/>
    <w:rsid w:val="002F74D7"/>
    <w:rsid w:val="003003CD"/>
    <w:rsid w:val="0030124B"/>
    <w:rsid w:val="00306D76"/>
    <w:rsid w:val="00313D3A"/>
    <w:rsid w:val="00336BA4"/>
    <w:rsid w:val="00341FC1"/>
    <w:rsid w:val="0035070A"/>
    <w:rsid w:val="00353B1B"/>
    <w:rsid w:val="003579F9"/>
    <w:rsid w:val="0037040B"/>
    <w:rsid w:val="003736EA"/>
    <w:rsid w:val="0038614E"/>
    <w:rsid w:val="00390247"/>
    <w:rsid w:val="003921D8"/>
    <w:rsid w:val="003A3A15"/>
    <w:rsid w:val="003B0D67"/>
    <w:rsid w:val="003B2193"/>
    <w:rsid w:val="003B6191"/>
    <w:rsid w:val="003C23CE"/>
    <w:rsid w:val="003D03C9"/>
    <w:rsid w:val="003D080B"/>
    <w:rsid w:val="003D2D57"/>
    <w:rsid w:val="003E5C4F"/>
    <w:rsid w:val="003F15AA"/>
    <w:rsid w:val="00404C5E"/>
    <w:rsid w:val="00404D4D"/>
    <w:rsid w:val="00405AE4"/>
    <w:rsid w:val="00407B71"/>
    <w:rsid w:val="004112C4"/>
    <w:rsid w:val="00425061"/>
    <w:rsid w:val="00431CFC"/>
    <w:rsid w:val="0043686A"/>
    <w:rsid w:val="00441069"/>
    <w:rsid w:val="00444636"/>
    <w:rsid w:val="00447E7E"/>
    <w:rsid w:val="00450AC0"/>
    <w:rsid w:val="00453869"/>
    <w:rsid w:val="00462102"/>
    <w:rsid w:val="004711EC"/>
    <w:rsid w:val="0047234F"/>
    <w:rsid w:val="00480BC7"/>
    <w:rsid w:val="004871AA"/>
    <w:rsid w:val="00493463"/>
    <w:rsid w:val="004A2F2D"/>
    <w:rsid w:val="004B6A5C"/>
    <w:rsid w:val="004D6653"/>
    <w:rsid w:val="004E78FD"/>
    <w:rsid w:val="004F7011"/>
    <w:rsid w:val="00510411"/>
    <w:rsid w:val="00513DAC"/>
    <w:rsid w:val="00515D9C"/>
    <w:rsid w:val="00522C61"/>
    <w:rsid w:val="005253EE"/>
    <w:rsid w:val="005311CA"/>
    <w:rsid w:val="005315DC"/>
    <w:rsid w:val="00531FBD"/>
    <w:rsid w:val="0053366A"/>
    <w:rsid w:val="005400F4"/>
    <w:rsid w:val="00542504"/>
    <w:rsid w:val="00547679"/>
    <w:rsid w:val="005527FC"/>
    <w:rsid w:val="005556D2"/>
    <w:rsid w:val="00561E07"/>
    <w:rsid w:val="00574360"/>
    <w:rsid w:val="005756B2"/>
    <w:rsid w:val="00587BF6"/>
    <w:rsid w:val="00593C1A"/>
    <w:rsid w:val="00595B8B"/>
    <w:rsid w:val="005A7B13"/>
    <w:rsid w:val="005B2AA6"/>
    <w:rsid w:val="005C5FF3"/>
    <w:rsid w:val="005C70CD"/>
    <w:rsid w:val="005D70AB"/>
    <w:rsid w:val="005E0358"/>
    <w:rsid w:val="005E295A"/>
    <w:rsid w:val="005E4937"/>
    <w:rsid w:val="005F2668"/>
    <w:rsid w:val="005F6A37"/>
    <w:rsid w:val="006069F7"/>
    <w:rsid w:val="00611679"/>
    <w:rsid w:val="00613A52"/>
    <w:rsid w:val="00613D7D"/>
    <w:rsid w:val="00615363"/>
    <w:rsid w:val="00617292"/>
    <w:rsid w:val="00617F50"/>
    <w:rsid w:val="006207F7"/>
    <w:rsid w:val="0062159F"/>
    <w:rsid w:val="00643BAD"/>
    <w:rsid w:val="00653E85"/>
    <w:rsid w:val="00655EA4"/>
    <w:rsid w:val="006564DB"/>
    <w:rsid w:val="00660EE3"/>
    <w:rsid w:val="006674BF"/>
    <w:rsid w:val="00676B57"/>
    <w:rsid w:val="0068511F"/>
    <w:rsid w:val="006A6C8C"/>
    <w:rsid w:val="006A77B0"/>
    <w:rsid w:val="006B303F"/>
    <w:rsid w:val="006C150F"/>
    <w:rsid w:val="006F4467"/>
    <w:rsid w:val="00703F65"/>
    <w:rsid w:val="007120F8"/>
    <w:rsid w:val="00716561"/>
    <w:rsid w:val="007219F0"/>
    <w:rsid w:val="00723BCB"/>
    <w:rsid w:val="0073025E"/>
    <w:rsid w:val="0073429F"/>
    <w:rsid w:val="0073723C"/>
    <w:rsid w:val="00741767"/>
    <w:rsid w:val="00761549"/>
    <w:rsid w:val="00762EBF"/>
    <w:rsid w:val="007730B1"/>
    <w:rsid w:val="00782222"/>
    <w:rsid w:val="007936ED"/>
    <w:rsid w:val="007B6388"/>
    <w:rsid w:val="007B7E31"/>
    <w:rsid w:val="007C0A5F"/>
    <w:rsid w:val="007C4169"/>
    <w:rsid w:val="007C482F"/>
    <w:rsid w:val="007D41BA"/>
    <w:rsid w:val="007E4A93"/>
    <w:rsid w:val="008017E3"/>
    <w:rsid w:val="0080290C"/>
    <w:rsid w:val="008031B0"/>
    <w:rsid w:val="00803F3C"/>
    <w:rsid w:val="00804CFE"/>
    <w:rsid w:val="00811C94"/>
    <w:rsid w:val="00811CF1"/>
    <w:rsid w:val="00821EDA"/>
    <w:rsid w:val="00830BD8"/>
    <w:rsid w:val="008344D9"/>
    <w:rsid w:val="008367B6"/>
    <w:rsid w:val="008438D7"/>
    <w:rsid w:val="0084505C"/>
    <w:rsid w:val="00860E5A"/>
    <w:rsid w:val="00867AB6"/>
    <w:rsid w:val="00870FFE"/>
    <w:rsid w:val="0087119F"/>
    <w:rsid w:val="008716BD"/>
    <w:rsid w:val="00877499"/>
    <w:rsid w:val="008825D0"/>
    <w:rsid w:val="0088454E"/>
    <w:rsid w:val="008850BF"/>
    <w:rsid w:val="008934D4"/>
    <w:rsid w:val="008A26EE"/>
    <w:rsid w:val="008B6AD3"/>
    <w:rsid w:val="008C0EB0"/>
    <w:rsid w:val="008C34E4"/>
    <w:rsid w:val="008C5883"/>
    <w:rsid w:val="008C7EC5"/>
    <w:rsid w:val="008D5A35"/>
    <w:rsid w:val="008D6DDD"/>
    <w:rsid w:val="008D72D1"/>
    <w:rsid w:val="008F0781"/>
    <w:rsid w:val="008F349D"/>
    <w:rsid w:val="00900779"/>
    <w:rsid w:val="009022A0"/>
    <w:rsid w:val="00910044"/>
    <w:rsid w:val="009122B1"/>
    <w:rsid w:val="00912FAE"/>
    <w:rsid w:val="00913129"/>
    <w:rsid w:val="00917C70"/>
    <w:rsid w:val="009228DF"/>
    <w:rsid w:val="00924E84"/>
    <w:rsid w:val="009437BB"/>
    <w:rsid w:val="00943A28"/>
    <w:rsid w:val="00947FCC"/>
    <w:rsid w:val="00951FEF"/>
    <w:rsid w:val="009632C7"/>
    <w:rsid w:val="00963B42"/>
    <w:rsid w:val="00965EA3"/>
    <w:rsid w:val="00966F20"/>
    <w:rsid w:val="00977BD0"/>
    <w:rsid w:val="00982854"/>
    <w:rsid w:val="00982A76"/>
    <w:rsid w:val="00985A10"/>
    <w:rsid w:val="009877A5"/>
    <w:rsid w:val="0099404B"/>
    <w:rsid w:val="009A02C9"/>
    <w:rsid w:val="009B6DBA"/>
    <w:rsid w:val="009C7870"/>
    <w:rsid w:val="009D250C"/>
    <w:rsid w:val="009D419B"/>
    <w:rsid w:val="009E6906"/>
    <w:rsid w:val="00A061D7"/>
    <w:rsid w:val="00A116D3"/>
    <w:rsid w:val="00A178D6"/>
    <w:rsid w:val="00A21C09"/>
    <w:rsid w:val="00A23ED4"/>
    <w:rsid w:val="00A253C9"/>
    <w:rsid w:val="00A30E81"/>
    <w:rsid w:val="00A34804"/>
    <w:rsid w:val="00A368C4"/>
    <w:rsid w:val="00A41954"/>
    <w:rsid w:val="00A47C07"/>
    <w:rsid w:val="00A56186"/>
    <w:rsid w:val="00A67B50"/>
    <w:rsid w:val="00A757FD"/>
    <w:rsid w:val="00A809E8"/>
    <w:rsid w:val="00A83E88"/>
    <w:rsid w:val="00A851A5"/>
    <w:rsid w:val="00A8719D"/>
    <w:rsid w:val="00A941CF"/>
    <w:rsid w:val="00A948A8"/>
    <w:rsid w:val="00A97A56"/>
    <w:rsid w:val="00AA4BFF"/>
    <w:rsid w:val="00AB2B07"/>
    <w:rsid w:val="00AB2D3D"/>
    <w:rsid w:val="00AB449C"/>
    <w:rsid w:val="00AB735C"/>
    <w:rsid w:val="00AC498E"/>
    <w:rsid w:val="00AE2601"/>
    <w:rsid w:val="00AE4454"/>
    <w:rsid w:val="00B12B6D"/>
    <w:rsid w:val="00B15C5E"/>
    <w:rsid w:val="00B22F6A"/>
    <w:rsid w:val="00B27680"/>
    <w:rsid w:val="00B31114"/>
    <w:rsid w:val="00B35935"/>
    <w:rsid w:val="00B37E63"/>
    <w:rsid w:val="00B444A2"/>
    <w:rsid w:val="00B4764C"/>
    <w:rsid w:val="00B56AB2"/>
    <w:rsid w:val="00B62CAE"/>
    <w:rsid w:val="00B62CFB"/>
    <w:rsid w:val="00B7011F"/>
    <w:rsid w:val="00B71F95"/>
    <w:rsid w:val="00B72D61"/>
    <w:rsid w:val="00B80CDD"/>
    <w:rsid w:val="00B8231A"/>
    <w:rsid w:val="00B855F4"/>
    <w:rsid w:val="00B96CD2"/>
    <w:rsid w:val="00B9777E"/>
    <w:rsid w:val="00BA62FE"/>
    <w:rsid w:val="00BB55C0"/>
    <w:rsid w:val="00BB77EA"/>
    <w:rsid w:val="00BC0920"/>
    <w:rsid w:val="00BE50E3"/>
    <w:rsid w:val="00BF39F0"/>
    <w:rsid w:val="00C07C85"/>
    <w:rsid w:val="00C11FDF"/>
    <w:rsid w:val="00C12250"/>
    <w:rsid w:val="00C22CB3"/>
    <w:rsid w:val="00C24980"/>
    <w:rsid w:val="00C266D4"/>
    <w:rsid w:val="00C273FB"/>
    <w:rsid w:val="00C27CFA"/>
    <w:rsid w:val="00C27FD4"/>
    <w:rsid w:val="00C302DF"/>
    <w:rsid w:val="00C424E3"/>
    <w:rsid w:val="00C504B3"/>
    <w:rsid w:val="00C51EF3"/>
    <w:rsid w:val="00C5289D"/>
    <w:rsid w:val="00C572C4"/>
    <w:rsid w:val="00C61162"/>
    <w:rsid w:val="00C6731C"/>
    <w:rsid w:val="00C715DB"/>
    <w:rsid w:val="00C731BB"/>
    <w:rsid w:val="00C746C0"/>
    <w:rsid w:val="00C91AAD"/>
    <w:rsid w:val="00CA151C"/>
    <w:rsid w:val="00CB0DBB"/>
    <w:rsid w:val="00CB1900"/>
    <w:rsid w:val="00CB43C1"/>
    <w:rsid w:val="00CC018A"/>
    <w:rsid w:val="00CC2A42"/>
    <w:rsid w:val="00CC32C0"/>
    <w:rsid w:val="00CD077D"/>
    <w:rsid w:val="00CE5183"/>
    <w:rsid w:val="00CF29A8"/>
    <w:rsid w:val="00CF5308"/>
    <w:rsid w:val="00CF7A2C"/>
    <w:rsid w:val="00D00358"/>
    <w:rsid w:val="00D00B67"/>
    <w:rsid w:val="00D058CC"/>
    <w:rsid w:val="00D109A6"/>
    <w:rsid w:val="00D13E83"/>
    <w:rsid w:val="00D176DB"/>
    <w:rsid w:val="00D2176F"/>
    <w:rsid w:val="00D31381"/>
    <w:rsid w:val="00D41D02"/>
    <w:rsid w:val="00D53333"/>
    <w:rsid w:val="00D73323"/>
    <w:rsid w:val="00D77DFD"/>
    <w:rsid w:val="00D859CA"/>
    <w:rsid w:val="00D91D30"/>
    <w:rsid w:val="00D9475B"/>
    <w:rsid w:val="00DA4004"/>
    <w:rsid w:val="00DA4E0F"/>
    <w:rsid w:val="00DA5359"/>
    <w:rsid w:val="00DB0F38"/>
    <w:rsid w:val="00DB4D6B"/>
    <w:rsid w:val="00DC2302"/>
    <w:rsid w:val="00DC2515"/>
    <w:rsid w:val="00DD3369"/>
    <w:rsid w:val="00DE50C1"/>
    <w:rsid w:val="00DE5377"/>
    <w:rsid w:val="00DF1799"/>
    <w:rsid w:val="00E04378"/>
    <w:rsid w:val="00E10359"/>
    <w:rsid w:val="00E135E9"/>
    <w:rsid w:val="00E138E0"/>
    <w:rsid w:val="00E17058"/>
    <w:rsid w:val="00E207D6"/>
    <w:rsid w:val="00E3132E"/>
    <w:rsid w:val="00E342DF"/>
    <w:rsid w:val="00E36EA0"/>
    <w:rsid w:val="00E42913"/>
    <w:rsid w:val="00E50CF2"/>
    <w:rsid w:val="00E51CDB"/>
    <w:rsid w:val="00E61F30"/>
    <w:rsid w:val="00E657E1"/>
    <w:rsid w:val="00E67DF0"/>
    <w:rsid w:val="00E7274C"/>
    <w:rsid w:val="00E74DD4"/>
    <w:rsid w:val="00E74E00"/>
    <w:rsid w:val="00E75C57"/>
    <w:rsid w:val="00E76A4E"/>
    <w:rsid w:val="00E77957"/>
    <w:rsid w:val="00E86F85"/>
    <w:rsid w:val="00E9626F"/>
    <w:rsid w:val="00EB1E7D"/>
    <w:rsid w:val="00EC09B8"/>
    <w:rsid w:val="00EC40AD"/>
    <w:rsid w:val="00ED0BFC"/>
    <w:rsid w:val="00ED4D21"/>
    <w:rsid w:val="00ED72D3"/>
    <w:rsid w:val="00EE371B"/>
    <w:rsid w:val="00EE472D"/>
    <w:rsid w:val="00EF29AB"/>
    <w:rsid w:val="00EF2D00"/>
    <w:rsid w:val="00EF4FEC"/>
    <w:rsid w:val="00EF56AF"/>
    <w:rsid w:val="00F02085"/>
    <w:rsid w:val="00F02C40"/>
    <w:rsid w:val="00F03F0C"/>
    <w:rsid w:val="00F075C9"/>
    <w:rsid w:val="00F1552E"/>
    <w:rsid w:val="00F16748"/>
    <w:rsid w:val="00F243E5"/>
    <w:rsid w:val="00F24917"/>
    <w:rsid w:val="00F30D40"/>
    <w:rsid w:val="00F3433B"/>
    <w:rsid w:val="00F410DF"/>
    <w:rsid w:val="00F56114"/>
    <w:rsid w:val="00F8225E"/>
    <w:rsid w:val="00F86418"/>
    <w:rsid w:val="00F9297B"/>
    <w:rsid w:val="00F9637D"/>
    <w:rsid w:val="00F964C2"/>
    <w:rsid w:val="00FA25D8"/>
    <w:rsid w:val="00FA6611"/>
    <w:rsid w:val="00FB1DCA"/>
    <w:rsid w:val="00FB47AA"/>
    <w:rsid w:val="00FC0A53"/>
    <w:rsid w:val="00FC1678"/>
    <w:rsid w:val="00FC391F"/>
    <w:rsid w:val="00FC6C9D"/>
    <w:rsid w:val="00FD350A"/>
    <w:rsid w:val="00FE68FE"/>
    <w:rsid w:val="00FF03FF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A6"/>
  </w:style>
  <w:style w:type="paragraph" w:styleId="1">
    <w:name w:val="heading 1"/>
    <w:basedOn w:val="a"/>
    <w:next w:val="a"/>
    <w:link w:val="10"/>
    <w:qFormat/>
    <w:rsid w:val="0084505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99404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locked/>
    <w:rsid w:val="0099404B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locked/>
    <w:rsid w:val="0099404B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locked/>
    <w:rsid w:val="0099404B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locked/>
    <w:rsid w:val="0099404B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locked/>
    <w:rsid w:val="0099404B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locked/>
    <w:rsid w:val="0099404B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locked/>
    <w:rsid w:val="0099404B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344D9"/>
    <w:rPr>
      <w:rFonts w:ascii="AG Souvenir" w:hAnsi="AG Souvenir" w:cs="Times New Roman"/>
      <w:b/>
      <w:spacing w:val="38"/>
      <w:sz w:val="28"/>
    </w:rPr>
  </w:style>
  <w:style w:type="paragraph" w:styleId="a3">
    <w:name w:val="Body Text"/>
    <w:basedOn w:val="a"/>
    <w:link w:val="a4"/>
    <w:rsid w:val="0084505C"/>
    <w:rPr>
      <w:sz w:val="28"/>
    </w:rPr>
  </w:style>
  <w:style w:type="character" w:customStyle="1" w:styleId="a4">
    <w:name w:val="Основной текст Знак"/>
    <w:link w:val="a3"/>
    <w:locked/>
    <w:rsid w:val="008344D9"/>
    <w:rPr>
      <w:rFonts w:cs="Times New Roman"/>
      <w:sz w:val="28"/>
    </w:rPr>
  </w:style>
  <w:style w:type="paragraph" w:styleId="a5">
    <w:name w:val="Body Text Indent"/>
    <w:basedOn w:val="a"/>
    <w:link w:val="a6"/>
    <w:rsid w:val="0084505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D32276"/>
    <w:rPr>
      <w:sz w:val="20"/>
      <w:szCs w:val="20"/>
    </w:rPr>
  </w:style>
  <w:style w:type="paragraph" w:customStyle="1" w:styleId="Postan">
    <w:name w:val="Postan"/>
    <w:basedOn w:val="a"/>
    <w:rsid w:val="0084505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4505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DE5377"/>
    <w:rPr>
      <w:rFonts w:cs="Times New Roman"/>
    </w:rPr>
  </w:style>
  <w:style w:type="paragraph" w:styleId="a9">
    <w:name w:val="header"/>
    <w:basedOn w:val="a"/>
    <w:link w:val="aa"/>
    <w:uiPriority w:val="99"/>
    <w:rsid w:val="0084505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D32276"/>
    <w:rPr>
      <w:sz w:val="20"/>
      <w:szCs w:val="20"/>
    </w:rPr>
  </w:style>
  <w:style w:type="character" w:styleId="ab">
    <w:name w:val="page number"/>
    <w:rsid w:val="0084505C"/>
    <w:rPr>
      <w:rFonts w:cs="Times New Roman"/>
    </w:rPr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locked/>
    <w:rsid w:val="001B2D1C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8344D9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99404B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44D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1">
    <w:name w:val="Основной текст (3)_"/>
    <w:link w:val="32"/>
    <w:uiPriority w:val="99"/>
    <w:locked/>
    <w:rsid w:val="008344D9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344D9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af0">
    <w:name w:val="List Paragraph"/>
    <w:basedOn w:val="a"/>
    <w:link w:val="af1"/>
    <w:uiPriority w:val="34"/>
    <w:qFormat/>
    <w:rsid w:val="005E295A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99404B"/>
  </w:style>
  <w:style w:type="paragraph" w:customStyle="1" w:styleId="ConsPlusCell">
    <w:name w:val="ConsPlusCell"/>
    <w:uiPriority w:val="99"/>
    <w:rsid w:val="00EF4F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2">
    <w:name w:val="Hyperlink"/>
    <w:uiPriority w:val="99"/>
    <w:unhideWhenUsed/>
    <w:rsid w:val="00EF4FEC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semiHidden/>
    <w:rsid w:val="0099404B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semiHidden/>
    <w:rsid w:val="0099404B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rsid w:val="0099404B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rsid w:val="0099404B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sid w:val="0099404B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rsid w:val="0099404B"/>
    <w:rPr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9"/>
    <w:semiHidden/>
    <w:rsid w:val="0099404B"/>
    <w:rPr>
      <w:b/>
      <w:bCs/>
      <w:color w:val="7F7F7F"/>
    </w:rPr>
  </w:style>
  <w:style w:type="character" w:customStyle="1" w:styleId="90">
    <w:name w:val="Заголовок 9 Знак"/>
    <w:link w:val="9"/>
    <w:uiPriority w:val="99"/>
    <w:semiHidden/>
    <w:rsid w:val="0099404B"/>
    <w:rPr>
      <w:b/>
      <w:bCs/>
      <w:i/>
      <w:iCs/>
      <w:color w:val="7F7F7F"/>
      <w:sz w:val="18"/>
      <w:szCs w:val="18"/>
    </w:rPr>
  </w:style>
  <w:style w:type="character" w:styleId="af3">
    <w:name w:val="Emphasis"/>
    <w:uiPriority w:val="99"/>
    <w:qFormat/>
    <w:locked/>
    <w:rsid w:val="0099404B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99404B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994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uiPriority w:val="99"/>
    <w:semiHidden/>
    <w:rsid w:val="0099404B"/>
    <w:rPr>
      <w:rFonts w:ascii="Courier New" w:hAnsi="Courier New" w:cs="Courier New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semiHidden/>
    <w:locked/>
    <w:rsid w:val="0099404B"/>
    <w:rPr>
      <w:rFonts w:ascii="Arial" w:hAnsi="Arial" w:cs="Arial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semiHidden/>
    <w:unhideWhenUsed/>
    <w:rsid w:val="009940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99404B"/>
  </w:style>
  <w:style w:type="character" w:customStyle="1" w:styleId="af6">
    <w:name w:val="Текст примечания Знак"/>
    <w:link w:val="af7"/>
    <w:uiPriority w:val="99"/>
    <w:semiHidden/>
    <w:rsid w:val="0099404B"/>
    <w:rPr>
      <w:sz w:val="28"/>
      <w:szCs w:val="22"/>
      <w:lang w:eastAsia="en-US"/>
    </w:rPr>
  </w:style>
  <w:style w:type="paragraph" w:styleId="af7">
    <w:name w:val="annotation text"/>
    <w:basedOn w:val="a"/>
    <w:link w:val="af6"/>
    <w:uiPriority w:val="99"/>
    <w:semiHidden/>
    <w:unhideWhenUsed/>
    <w:rsid w:val="0099404B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99404B"/>
  </w:style>
  <w:style w:type="character" w:customStyle="1" w:styleId="af8">
    <w:name w:val="Текст концевой сноски Знак"/>
    <w:link w:val="af9"/>
    <w:uiPriority w:val="99"/>
    <w:semiHidden/>
    <w:rsid w:val="0099404B"/>
    <w:rPr>
      <w:sz w:val="28"/>
      <w:szCs w:val="22"/>
    </w:rPr>
  </w:style>
  <w:style w:type="paragraph" w:styleId="af9">
    <w:name w:val="endnote text"/>
    <w:basedOn w:val="a"/>
    <w:link w:val="af8"/>
    <w:uiPriority w:val="99"/>
    <w:semiHidden/>
    <w:unhideWhenUsed/>
    <w:rsid w:val="0099404B"/>
    <w:pPr>
      <w:ind w:firstLine="709"/>
      <w:jc w:val="both"/>
    </w:pPr>
    <w:rPr>
      <w:sz w:val="28"/>
      <w:szCs w:val="22"/>
    </w:rPr>
  </w:style>
  <w:style w:type="character" w:customStyle="1" w:styleId="13">
    <w:name w:val="Текст концевой сноски Знак1"/>
    <w:basedOn w:val="a0"/>
    <w:uiPriority w:val="99"/>
    <w:semiHidden/>
    <w:rsid w:val="0099404B"/>
  </w:style>
  <w:style w:type="character" w:customStyle="1" w:styleId="afa">
    <w:name w:val="Красная строка Знак"/>
    <w:link w:val="afb"/>
    <w:uiPriority w:val="99"/>
    <w:rsid w:val="0099404B"/>
    <w:rPr>
      <w:rFonts w:ascii="Arial" w:hAnsi="Arial" w:cs="Arial"/>
      <w:sz w:val="28"/>
    </w:rPr>
  </w:style>
  <w:style w:type="paragraph" w:styleId="afb">
    <w:name w:val="Body Text First Indent"/>
    <w:basedOn w:val="a"/>
    <w:link w:val="afa"/>
    <w:uiPriority w:val="99"/>
    <w:unhideWhenUsed/>
    <w:locked/>
    <w:rsid w:val="0099404B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rsid w:val="0099404B"/>
    <w:rPr>
      <w:rFonts w:cs="Times New Roman"/>
      <w:sz w:val="28"/>
    </w:rPr>
  </w:style>
  <w:style w:type="paragraph" w:styleId="afc">
    <w:name w:val="Subtitle"/>
    <w:basedOn w:val="a"/>
    <w:next w:val="a"/>
    <w:link w:val="afd"/>
    <w:uiPriority w:val="11"/>
    <w:qFormat/>
    <w:locked/>
    <w:rsid w:val="0099404B"/>
    <w:pPr>
      <w:ind w:left="10206"/>
      <w:jc w:val="center"/>
    </w:pPr>
    <w:rPr>
      <w:iCs/>
      <w:sz w:val="28"/>
      <w:szCs w:val="28"/>
    </w:rPr>
  </w:style>
  <w:style w:type="character" w:customStyle="1" w:styleId="afd">
    <w:name w:val="Подзаголовок Знак"/>
    <w:link w:val="afc"/>
    <w:uiPriority w:val="11"/>
    <w:rsid w:val="0099404B"/>
    <w:rPr>
      <w:iCs/>
      <w:sz w:val="28"/>
      <w:szCs w:val="28"/>
    </w:rPr>
  </w:style>
  <w:style w:type="character" w:customStyle="1" w:styleId="21">
    <w:name w:val="Основной текст 2 Знак"/>
    <w:link w:val="22"/>
    <w:uiPriority w:val="99"/>
    <w:semiHidden/>
    <w:rsid w:val="0099404B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99404B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uiPriority w:val="99"/>
    <w:semiHidden/>
    <w:rsid w:val="0099404B"/>
  </w:style>
  <w:style w:type="character" w:customStyle="1" w:styleId="33">
    <w:name w:val="Основной текст 3 Знак"/>
    <w:link w:val="34"/>
    <w:uiPriority w:val="99"/>
    <w:semiHidden/>
    <w:rsid w:val="0099404B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99404B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uiPriority w:val="99"/>
    <w:semiHidden/>
    <w:rsid w:val="0099404B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99404B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99404B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99404B"/>
  </w:style>
  <w:style w:type="character" w:customStyle="1" w:styleId="35">
    <w:name w:val="Основной текст с отступом 3 Знак"/>
    <w:link w:val="36"/>
    <w:uiPriority w:val="99"/>
    <w:semiHidden/>
    <w:rsid w:val="0099404B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99404B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99404B"/>
    <w:rPr>
      <w:sz w:val="16"/>
      <w:szCs w:val="16"/>
    </w:rPr>
  </w:style>
  <w:style w:type="character" w:customStyle="1" w:styleId="afe">
    <w:name w:val="Схема документа Знак"/>
    <w:link w:val="aff"/>
    <w:uiPriority w:val="99"/>
    <w:semiHidden/>
    <w:rsid w:val="0099404B"/>
    <w:rPr>
      <w:rFonts w:ascii="Tahoma" w:hAnsi="Tahoma"/>
      <w:sz w:val="28"/>
      <w:szCs w:val="22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unhideWhenUsed/>
    <w:rsid w:val="0099404B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5">
    <w:name w:val="Схема документа Знак1"/>
    <w:uiPriority w:val="99"/>
    <w:semiHidden/>
    <w:rsid w:val="0099404B"/>
    <w:rPr>
      <w:rFonts w:ascii="Tahoma" w:hAnsi="Tahoma" w:cs="Tahoma"/>
      <w:sz w:val="16"/>
      <w:szCs w:val="16"/>
    </w:rPr>
  </w:style>
  <w:style w:type="character" w:customStyle="1" w:styleId="aff0">
    <w:name w:val="Текст Знак"/>
    <w:link w:val="aff1"/>
    <w:uiPriority w:val="99"/>
    <w:semiHidden/>
    <w:rsid w:val="0099404B"/>
    <w:rPr>
      <w:rFonts w:ascii="Arial" w:hAnsi="Arial" w:cs="Arial"/>
      <w:color w:val="000000"/>
    </w:rPr>
  </w:style>
  <w:style w:type="paragraph" w:styleId="aff1">
    <w:name w:val="Plain Text"/>
    <w:basedOn w:val="a"/>
    <w:link w:val="aff0"/>
    <w:uiPriority w:val="99"/>
    <w:semiHidden/>
    <w:unhideWhenUsed/>
    <w:rsid w:val="0099404B"/>
    <w:pPr>
      <w:spacing w:before="64" w:after="64"/>
    </w:pPr>
    <w:rPr>
      <w:rFonts w:ascii="Arial" w:hAnsi="Arial" w:cs="Arial"/>
      <w:color w:val="000000"/>
    </w:rPr>
  </w:style>
  <w:style w:type="character" w:customStyle="1" w:styleId="16">
    <w:name w:val="Текст Знак1"/>
    <w:uiPriority w:val="99"/>
    <w:semiHidden/>
    <w:rsid w:val="0099404B"/>
    <w:rPr>
      <w:rFonts w:ascii="Courier New" w:hAnsi="Courier New" w:cs="Courier New"/>
    </w:rPr>
  </w:style>
  <w:style w:type="character" w:customStyle="1" w:styleId="aff2">
    <w:name w:val="Тема примечания Знак"/>
    <w:link w:val="aff3"/>
    <w:uiPriority w:val="99"/>
    <w:semiHidden/>
    <w:rsid w:val="0099404B"/>
    <w:rPr>
      <w:b/>
      <w:bCs/>
      <w:sz w:val="28"/>
      <w:szCs w:val="22"/>
      <w:lang w:eastAsia="en-US"/>
    </w:rPr>
  </w:style>
  <w:style w:type="paragraph" w:styleId="aff3">
    <w:name w:val="annotation subject"/>
    <w:basedOn w:val="af7"/>
    <w:next w:val="af7"/>
    <w:link w:val="aff2"/>
    <w:uiPriority w:val="99"/>
    <w:semiHidden/>
    <w:unhideWhenUsed/>
    <w:rsid w:val="0099404B"/>
    <w:rPr>
      <w:b/>
      <w:bCs/>
    </w:rPr>
  </w:style>
  <w:style w:type="character" w:customStyle="1" w:styleId="17">
    <w:name w:val="Тема примечания Знак1"/>
    <w:uiPriority w:val="99"/>
    <w:semiHidden/>
    <w:rsid w:val="0099404B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99404B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link w:val="25"/>
    <w:uiPriority w:val="29"/>
    <w:rsid w:val="0099404B"/>
    <w:rPr>
      <w:i/>
      <w:iCs/>
      <w:sz w:val="28"/>
      <w:szCs w:val="22"/>
    </w:rPr>
  </w:style>
  <w:style w:type="paragraph" w:styleId="aff4">
    <w:name w:val="Intense Quote"/>
    <w:basedOn w:val="a"/>
    <w:next w:val="a"/>
    <w:link w:val="aff5"/>
    <w:uiPriority w:val="30"/>
    <w:qFormat/>
    <w:rsid w:val="0099404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5">
    <w:name w:val="Выделенная цитата Знак"/>
    <w:link w:val="aff4"/>
    <w:uiPriority w:val="30"/>
    <w:rsid w:val="0099404B"/>
    <w:rPr>
      <w:i/>
      <w:iCs/>
      <w:sz w:val="28"/>
      <w:szCs w:val="22"/>
    </w:rPr>
  </w:style>
  <w:style w:type="paragraph" w:styleId="aff6">
    <w:name w:val="Title"/>
    <w:basedOn w:val="a"/>
    <w:next w:val="a"/>
    <w:link w:val="aff7"/>
    <w:uiPriority w:val="99"/>
    <w:qFormat/>
    <w:locked/>
    <w:rsid w:val="0099404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7">
    <w:name w:val="Название Знак"/>
    <w:link w:val="aff6"/>
    <w:uiPriority w:val="99"/>
    <w:rsid w:val="0099404B"/>
    <w:rPr>
      <w:rFonts w:ascii="Cambria" w:hAnsi="Cambria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99404B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9940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99404B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9940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8">
    <w:name w:val="Основной текст_"/>
    <w:link w:val="18"/>
    <w:locked/>
    <w:rsid w:val="0099404B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8"/>
    <w:rsid w:val="0099404B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9">
    <w:name w:val="Таб_текст Знак"/>
    <w:link w:val="affa"/>
    <w:locked/>
    <w:rsid w:val="0099404B"/>
    <w:rPr>
      <w:sz w:val="24"/>
      <w:szCs w:val="22"/>
    </w:rPr>
  </w:style>
  <w:style w:type="paragraph" w:customStyle="1" w:styleId="affa">
    <w:name w:val="Таб_текст"/>
    <w:basedOn w:val="ae"/>
    <w:link w:val="aff9"/>
    <w:qFormat/>
    <w:rsid w:val="0099404B"/>
    <w:rPr>
      <w:rFonts w:ascii="Times New Roman" w:hAnsi="Times New Roman"/>
      <w:sz w:val="24"/>
      <w:lang w:eastAsia="ru-RU"/>
    </w:rPr>
  </w:style>
  <w:style w:type="character" w:customStyle="1" w:styleId="affb">
    <w:name w:val="Таб_заг Знак"/>
    <w:link w:val="affc"/>
    <w:locked/>
    <w:rsid w:val="0099404B"/>
    <w:rPr>
      <w:sz w:val="24"/>
      <w:szCs w:val="22"/>
    </w:rPr>
  </w:style>
  <w:style w:type="paragraph" w:customStyle="1" w:styleId="affc">
    <w:name w:val="Таб_заг"/>
    <w:basedOn w:val="ae"/>
    <w:link w:val="affb"/>
    <w:qFormat/>
    <w:rsid w:val="0099404B"/>
    <w:pPr>
      <w:jc w:val="center"/>
    </w:pPr>
    <w:rPr>
      <w:rFonts w:ascii="Times New Roman" w:hAnsi="Times New Roman"/>
      <w:sz w:val="24"/>
      <w:lang w:eastAsia="ru-RU"/>
    </w:rPr>
  </w:style>
  <w:style w:type="character" w:customStyle="1" w:styleId="QuoteChar">
    <w:name w:val="Quote Char"/>
    <w:link w:val="212"/>
    <w:uiPriority w:val="99"/>
    <w:locked/>
    <w:rsid w:val="0099404B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99404B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9"/>
    <w:uiPriority w:val="99"/>
    <w:locked/>
    <w:rsid w:val="0099404B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99404B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99404B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9404B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99404B"/>
    <w:pPr>
      <w:ind w:firstLine="709"/>
      <w:jc w:val="both"/>
      <w:outlineLvl w:val="7"/>
    </w:pPr>
    <w:rPr>
      <w:b/>
      <w:bCs/>
      <w:color w:val="7F7F7F"/>
    </w:rPr>
  </w:style>
  <w:style w:type="character" w:styleId="affd">
    <w:name w:val="Subtle Emphasis"/>
    <w:uiPriority w:val="19"/>
    <w:qFormat/>
    <w:rsid w:val="0099404B"/>
    <w:rPr>
      <w:i/>
      <w:iCs/>
    </w:rPr>
  </w:style>
  <w:style w:type="character" w:styleId="affe">
    <w:name w:val="Intense Emphasis"/>
    <w:uiPriority w:val="21"/>
    <w:qFormat/>
    <w:rsid w:val="0099404B"/>
    <w:rPr>
      <w:b/>
      <w:bCs/>
      <w:i/>
      <w:iCs/>
    </w:rPr>
  </w:style>
  <w:style w:type="character" w:styleId="afff">
    <w:name w:val="Subtle Reference"/>
    <w:uiPriority w:val="31"/>
    <w:qFormat/>
    <w:rsid w:val="0099404B"/>
    <w:rPr>
      <w:smallCaps/>
    </w:rPr>
  </w:style>
  <w:style w:type="character" w:styleId="afff0">
    <w:name w:val="Intense Reference"/>
    <w:uiPriority w:val="32"/>
    <w:qFormat/>
    <w:rsid w:val="0099404B"/>
    <w:rPr>
      <w:b/>
      <w:bCs/>
      <w:smallCaps/>
    </w:rPr>
  </w:style>
  <w:style w:type="character" w:styleId="afff1">
    <w:name w:val="Book Title"/>
    <w:uiPriority w:val="33"/>
    <w:qFormat/>
    <w:rsid w:val="0099404B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AA295307B0177377D6C6D30B33D71EE482183841A647E93553D300E2D4D7B2D15D7EC66D9BFE663A1B8858F69BD9CB1D6287B3023C9BD64B665BE7A6Q2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AA295307B0177377D6C6D30B33D71EE482183841A746E4325BD300E2D4D7B2D15D7EC66D9BFE663A1B885AF69BD9CB1D6287B3023C9BD64B665BE7A6Q2Q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9AA295307B0177377D6C6D30B33D71EE482183841A54DEF3352D300E2D4D7B2D15D7EC66D9BFE663A1B8058F69BD9CB1D6287B3023C9BD64B665BE7A6Q2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AA295307B0177377D6D8DE1D5F881BE68B443441A544BA6B06D557BD84D1E7911D789126DCF76C6E4ACC0CF8928A84593094B30520A9Q9Q" TargetMode="External"/><Relationship Id="rId14" Type="http://schemas.openxmlformats.org/officeDocument/2006/relationships/hyperlink" Target="consultantplus://offline/ref=21EAB5A8A1155EB0F9B9CEA97921B29B23C359EE4400F4153CA4582CF5FB7435EF44788FB818952B8776E5D414d1b7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0D86-EA2C-4A98-8669-ADA3DD23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20416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Соломонова Анна Сергеевна</dc:creator>
  <cp:lastModifiedBy>user</cp:lastModifiedBy>
  <cp:revision>8</cp:revision>
  <cp:lastPrinted>2023-02-06T08:48:00Z</cp:lastPrinted>
  <dcterms:created xsi:type="dcterms:W3CDTF">2023-02-17T05:27:00Z</dcterms:created>
  <dcterms:modified xsi:type="dcterms:W3CDTF">2023-03-01T06:05:00Z</dcterms:modified>
</cp:coreProperties>
</file>