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0C3AE5">
        <w:rPr>
          <w:rFonts w:ascii="Times New Roman" w:hAnsi="Times New Roman"/>
          <w:sz w:val="24"/>
          <w:szCs w:val="24"/>
        </w:rPr>
        <w:t>Эффективное управление муниципальными финансами</w:t>
      </w:r>
      <w:r w:rsidRPr="00E60456">
        <w:rPr>
          <w:rFonts w:ascii="Times New Roman" w:hAnsi="Times New Roman"/>
          <w:sz w:val="24"/>
          <w:szCs w:val="24"/>
        </w:rPr>
        <w:t>»</w:t>
      </w:r>
      <w:r w:rsidRPr="0093722D">
        <w:rPr>
          <w:sz w:val="28"/>
          <w:szCs w:val="28"/>
        </w:rPr>
        <w:t xml:space="preserve">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>2014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>на 01.04. 2014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701"/>
        <w:gridCol w:w="1559"/>
        <w:gridCol w:w="1984"/>
        <w:gridCol w:w="1276"/>
        <w:gridCol w:w="1418"/>
      </w:tblGrid>
      <w:tr w:rsidR="00586E64" w:rsidRPr="005D3765" w:rsidTr="000C3AE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0C3AE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60456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 w:rsidR="000C76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C7652"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0C3AE5" w:rsidRPr="002642C9">
              <w:rPr>
                <w:rFonts w:ascii="Times New Roman" w:hAnsi="Times New Roman"/>
                <w:sz w:val="24"/>
                <w:szCs w:val="24"/>
              </w:rPr>
              <w:t>Долгосрочное финансовое планирование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Формирование бюджета Красноармейского</w:t>
            </w:r>
          </w:p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 сельского поселения Орловского района в рамках и с учетом долгосрочного прогноза параметров бюджетной системы, что обеспечит стабильность, предсказуемость бюджетной политики, исполнения расходных обязательств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Разработка и реализация механизмов </w:t>
            </w:r>
            <w:proofErr w:type="gramStart"/>
            <w:r w:rsidRPr="000C3AE5">
              <w:rPr>
                <w:sz w:val="20"/>
                <w:szCs w:val="20"/>
              </w:rPr>
              <w:t>контроля за</w:t>
            </w:r>
            <w:proofErr w:type="gramEnd"/>
            <w:r w:rsidRPr="000C3AE5">
              <w:rPr>
                <w:sz w:val="20"/>
                <w:szCs w:val="20"/>
              </w:rPr>
              <w:t xml:space="preserve"> исполнением доходов бюджета Красноармейского сельского </w:t>
            </w:r>
            <w:r w:rsidRPr="000C3AE5">
              <w:rPr>
                <w:sz w:val="20"/>
                <w:szCs w:val="20"/>
              </w:rPr>
              <w:lastRenderedPageBreak/>
              <w:t>поселения Орловского района и снижением недоимки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lastRenderedPageBreak/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исполнение бюджетных назначений по налоговым и </w:t>
            </w:r>
            <w:r w:rsidRPr="000C3AE5">
              <w:rPr>
                <w:sz w:val="20"/>
                <w:szCs w:val="20"/>
              </w:rPr>
              <w:lastRenderedPageBreak/>
              <w:t>неналоговым доходам;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достижение устойчивой положительной динамики поступлений по всем видам налоговых и неналоговых доходов.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rFonts w:eastAsia="Calibri"/>
                <w:sz w:val="20"/>
                <w:szCs w:val="20"/>
              </w:rPr>
              <w:t xml:space="preserve">Оценка эффективности налоговых льгот, установленных </w:t>
            </w:r>
            <w:r w:rsidRPr="000C3AE5">
              <w:rPr>
                <w:bCs/>
                <w:sz w:val="20"/>
                <w:szCs w:val="20"/>
              </w:rPr>
              <w:t xml:space="preserve"> нормативно правовыми актами Красноармейского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сокращение неэффективных и малоэффективных местных налоговых льгот и реализация мер, направленных на оптимизацию налоговых льгот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color w:val="000000"/>
                <w:sz w:val="20"/>
                <w:szCs w:val="20"/>
              </w:rPr>
              <w:t>Формирование расходов бюджета Красноармейского сельского поселения Орловского района в соответствии с муниципальными программами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Заведующий сектором экономики и финансов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переход на формирование и исполнение бюджета Красноармейского сельского поселения  Орловского района на основе программно-целевых принципов (планирование, контроль и последующая оценка эффективности использования бюджетных средств); 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доля расходов </w:t>
            </w:r>
            <w:r w:rsidRPr="000C3AE5">
              <w:rPr>
                <w:sz w:val="20"/>
                <w:szCs w:val="20"/>
              </w:rPr>
              <w:lastRenderedPageBreak/>
              <w:t>бюджета Красноармейс</w:t>
            </w:r>
            <w:r>
              <w:rPr>
                <w:sz w:val="20"/>
                <w:szCs w:val="20"/>
              </w:rPr>
              <w:t>к</w:t>
            </w:r>
            <w:r w:rsidRPr="000C3AE5">
              <w:rPr>
                <w:sz w:val="20"/>
                <w:szCs w:val="20"/>
              </w:rPr>
              <w:t>ого сельского поселения Орловского района, формируемых в рамках муниципальных программ, к общему объему расходов  бюджета Красноармейского сельского поселения  Орловского района составит в 2020 году более 90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C3AE5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Контрольное событие </w:t>
            </w:r>
            <w:proofErr w:type="gramStart"/>
            <w:r w:rsidRPr="000C3AE5">
              <w:rPr>
                <w:sz w:val="20"/>
                <w:szCs w:val="20"/>
              </w:rPr>
              <w:t>программы Принятия постановления Администрации Красноармейского сельского поселения Орловского района</w:t>
            </w:r>
            <w:proofErr w:type="gramEnd"/>
            <w:r w:rsidRPr="000C3AE5">
              <w:rPr>
                <w:sz w:val="20"/>
                <w:szCs w:val="20"/>
              </w:rPr>
              <w:t xml:space="preserve"> об утверждении долгосрочной бюджетной стратегии Красноармейского сельского поселения Орловского района на период</w:t>
            </w:r>
            <w:r>
              <w:rPr>
                <w:sz w:val="20"/>
                <w:szCs w:val="20"/>
              </w:rPr>
              <w:t xml:space="preserve"> </w:t>
            </w:r>
            <w:r w:rsidRPr="000C3AE5">
              <w:rPr>
                <w:sz w:val="20"/>
                <w:szCs w:val="20"/>
              </w:rPr>
              <w:t xml:space="preserve"> до 2030 года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Утверждение долгосрочной бюджетной стратегии Красноармейского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2 </w:t>
            </w:r>
            <w:r w:rsidR="00B32CDB" w:rsidRPr="00B32CDB">
              <w:rPr>
                <w:rFonts w:ascii="Times New Roman" w:hAnsi="Times New Roman"/>
                <w:color w:val="000000"/>
              </w:rPr>
              <w:t>«</w:t>
            </w:r>
            <w:r w:rsidR="00E20C1E" w:rsidRPr="00E20C1E">
              <w:rPr>
                <w:rFonts w:ascii="Times New Roman" w:hAnsi="Times New Roman"/>
                <w:sz w:val="24"/>
                <w:szCs w:val="24"/>
              </w:rPr>
              <w:t>Нормативно-методическое обеспечение и организация бюджетного процесса</w:t>
            </w:r>
            <w:r w:rsidR="00B32CDB" w:rsidRPr="00B32CDB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</w:t>
            </w:r>
            <w:proofErr w:type="gramStart"/>
            <w:r w:rsidRPr="00E20C1E">
              <w:rPr>
                <w:sz w:val="20"/>
                <w:szCs w:val="20"/>
              </w:rPr>
              <w:t xml:space="preserve"> ,</w:t>
            </w:r>
            <w:proofErr w:type="gramEnd"/>
            <w:r w:rsidRPr="00E20C1E">
              <w:rPr>
                <w:sz w:val="20"/>
                <w:szCs w:val="20"/>
              </w:rPr>
              <w:t xml:space="preserve">Главный бухгалтер 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>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Разработка и внесение в Собрания депутатов Красноармейского сельского поселения Орловского района </w:t>
            </w:r>
            <w:r w:rsidRPr="00E20C1E">
              <w:rPr>
                <w:sz w:val="20"/>
                <w:szCs w:val="20"/>
              </w:rPr>
              <w:lastRenderedPageBreak/>
              <w:t>в установленные сроки и соответствующих требованиям бюджетного законодательства проектов решений о бюджете Красноармейского сельского поселения Орловского района на очередной финансовый год и на плановый период и об отчете, об исполнении бюджета Красноармейского сельского поселения Орловского района; повышение обоснованности, эффективности и прозрачности бюджетных расходов, качественная организация исполнения бюджета Красноармейского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3573,8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713,4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82394" w:rsidRPr="005D3765" w:rsidTr="000C3AE5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E20C1E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Разработка и совершенствование нормативного правового регулирования по организации бюджетного процесса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 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Своевременная и качественная разработка нормативных правовых актов Красноармейского сельского поселения  Орловского района в части совершенствования бюджетного процесса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Планирование бюджетных ассигнований резервного фонда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бюджетных </w:t>
            </w:r>
            <w:proofErr w:type="gramStart"/>
            <w:r w:rsidRPr="00E20C1E">
              <w:rPr>
                <w:sz w:val="20"/>
                <w:szCs w:val="20"/>
              </w:rPr>
              <w:t>ассигнований резервного фонда Администрации Красноармейского сельского поселения  Орловского района</w:t>
            </w:r>
            <w:proofErr w:type="gramEnd"/>
            <w:r w:rsidRPr="00E20C1E">
              <w:rPr>
                <w:sz w:val="20"/>
                <w:szCs w:val="20"/>
              </w:rPr>
              <w:t xml:space="preserve"> в соответствии с Бюджетным кодексом Российской Федерации;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своевременное выделение бюджетных средств по решениям Администрации Красноармейского сельского поселения  в соответствии с требованиями бюджетного законодательства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Обеспечение деятельности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района, Главный бухгалтер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3573,8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713,4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Организация планирования и  исполнения расходов бюджета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Глава  Администрации Красноармейского сельского поселения Орловского района Заведующий сектором экономики и финансов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обеспечение качественного и своевременного  исполнения бюджета Красноармейского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0C1E" w:rsidRPr="005D3765" w:rsidTr="00E20C1E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поселения  Орловского района на 2015 год и на плановый период 2016 и 2017 годов».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своевременное внесение проекта решения о бюджете Красноармейского сельского поселения  Орловского района на 2015 год и плановый период 2016 и 2017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E20C1E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0C1E" w:rsidRPr="005D3765" w:rsidTr="000A4FA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E20C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Pr="00E20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E20C1E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Красноармейского сельского поселения  Орловского района»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Сохранение объема муниципального долга Красноармейского сельского поселения  Орловского района и планирование расходов на его обслуживание в пределах установленных Бюджетным кодексом Российской Федерации; отсутствие просроченной задолженности по долговым обязательствам и расходам на обслуживание муниципального долга Красноармейского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Обеспечение проведения единой политики муниципальных заимствований Красноармейского сельского поселения Орловского района, управления муниципальным долгом в соответствии с Бюджетным </w:t>
            </w:r>
            <w:hyperlink r:id="rId6" w:history="1">
              <w:r w:rsidRPr="00E20C1E">
                <w:rPr>
                  <w:sz w:val="20"/>
                  <w:szCs w:val="20"/>
                </w:rPr>
                <w:t>кодексом</w:t>
              </w:r>
            </w:hyperlink>
            <w:r w:rsidRPr="00E20C1E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сохранение объема муниципального долга Красноармейского сельского поселения  Орловского района в пределах нормативов, установленных Бюджетным </w:t>
            </w:r>
            <w:r w:rsidRPr="00E20C1E">
              <w:rPr>
                <w:sz w:val="20"/>
                <w:szCs w:val="20"/>
              </w:rPr>
              <w:lastRenderedPageBreak/>
              <w:t>кодексом Российской Федерации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403052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Планирование бюджетных ассигнований на обслуживание муниципального долга Красноармейского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расходов на обслуживание муниципального долга Красноармейского сельского поселения  Орловского района в пределах нормативов, установленных Бюджетным кодексом Российской Федерации; 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отсутствие просроченной задолженности по расходам на обслуживание муниципального долга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0C1E">
              <w:rPr>
                <w:rFonts w:ascii="Times New Roman" w:hAnsi="Times New Roman"/>
                <w:sz w:val="20"/>
                <w:szCs w:val="20"/>
              </w:rPr>
              <w:t>Контрольное событие программы Принятие постановления Администрации Красноармейского сельского поселения Орловского района о привлечении заемных средств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Привлечение заемных сре</w:t>
            </w:r>
            <w:proofErr w:type="gramStart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я обеспечения сбалансированности бюджета  </w:t>
            </w:r>
            <w:r w:rsidRPr="00E20C1E">
              <w:rPr>
                <w:rFonts w:ascii="Times New Roman" w:hAnsi="Times New Roman"/>
                <w:sz w:val="20"/>
                <w:szCs w:val="20"/>
              </w:rPr>
              <w:t>Красноармейского сельского поселения</w:t>
            </w: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A1494A" w:rsidRPr="005D3765" w:rsidTr="00841533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A149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E84B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«</w:t>
            </w:r>
            <w:r w:rsidR="00E84B78" w:rsidRPr="00993105">
              <w:rPr>
                <w:rFonts w:ascii="Times New Roman" w:hAnsi="Times New Roman"/>
                <w:sz w:val="24"/>
                <w:szCs w:val="24"/>
              </w:rPr>
              <w:t>Внедрение и развитие муниципальной интегрированной информационной системы управления общественными финансами «Электронный бюджет»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</w:t>
            </w:r>
            <w:r w:rsidRPr="00E84B78">
              <w:rPr>
                <w:sz w:val="20"/>
                <w:szCs w:val="20"/>
              </w:rPr>
              <w:lastRenderedPageBreak/>
              <w:t xml:space="preserve">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lastRenderedPageBreak/>
              <w:t xml:space="preserve">Обеспечение необходимого уровня </w:t>
            </w: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lastRenderedPageBreak/>
              <w:t xml:space="preserve">автоматизации процессов планирования и исполнения бюджета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Красноармейского сельского поселения  </w:t>
            </w: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t>Орловского района; обеспечение представления информации о деятельности публично—правовых образований в сфере управления общественными финансами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1" w:name="_GoBack" w:colFirst="4" w:colLast="5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Внедрение единой информационной системы управления общественными финансами Ростовской области на уровне муниципального образования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внедрение единой информационной системы управления общественными финансами Ростовской области на уровне муниципального образования сельского поселения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E84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E84B7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Сопровождение единой информационной системы управления общественными финансами Красноармейского сельского поселения  Орловского района в части приобретенных подсистем и средств вычислительной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>техники.</w:t>
            </w:r>
          </w:p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Выполнение работ  по сопровождению программного обеспечения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bookmarkEnd w:id="1"/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Контрольное событие программ                                     Внедрение единой информационной системы управления общественными финансами Красноармейского сельского поселения  Орловского района и подключение к ней Администрации Красноармейского сельского поселения  Орловского района.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>Выполнение работ по внедрению работ по внедрению единой информационной системы управления общественными финансами Красноармейского сельского поселения  Орловского района и подключению к  Администрации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2642C9">
        <w:rPr>
          <w:rFonts w:ascii="Times New Roman" w:hAnsi="Times New Roman"/>
          <w:sz w:val="24"/>
          <w:szCs w:val="24"/>
        </w:rPr>
        <w:t>Эффективное управление муниципальными финансами»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2642C9">
        <w:trPr>
          <w:trHeight w:val="418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2642C9" w:rsidRDefault="002642C9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hAnsi="Times New Roman"/>
                <w:sz w:val="20"/>
                <w:szCs w:val="20"/>
              </w:rPr>
              <w:t>«Эффективное управление муниципальными финансами»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2642C9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3578,8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2642C9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713,4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3578,8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713,4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2642C9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Долгосрочное финансовое планирование</w:t>
            </w: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9174BC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2642C9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Нормативно-методическое обеспечение и организация бюджетного процесса</w:t>
            </w: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0C7652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3573,8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0C7652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713,4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204A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3573,8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713,4</w:t>
            </w:r>
          </w:p>
        </w:tc>
      </w:tr>
      <w:tr w:rsidR="000C7652" w:rsidRPr="009174BC" w:rsidTr="009174BC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0C7652" w:rsidP="00D32A6D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 xml:space="preserve"> </w:t>
            </w:r>
            <w:r w:rsidR="002642C9" w:rsidRPr="002642C9">
              <w:rPr>
                <w:sz w:val="20"/>
                <w:szCs w:val="20"/>
              </w:rPr>
              <w:t>«Управление муниципальным долгом Красноармейского сельского поселения  Орловского района»</w:t>
            </w:r>
            <w:r w:rsidRPr="002642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F44090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A545BB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2642C9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>«Внедрение и развитие муниципальной интегрированной информационной системы управления общественными финансами «Электронный бюджет»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A545BB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Pr="00A545BB" w:rsidRDefault="00A545BB" w:rsidP="002642C9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C3AE5"/>
    <w:rsid w:val="000C7652"/>
    <w:rsid w:val="002642C9"/>
    <w:rsid w:val="0032036E"/>
    <w:rsid w:val="00437BB0"/>
    <w:rsid w:val="00444F42"/>
    <w:rsid w:val="004A1362"/>
    <w:rsid w:val="004E7023"/>
    <w:rsid w:val="00586E64"/>
    <w:rsid w:val="005D3765"/>
    <w:rsid w:val="005D7236"/>
    <w:rsid w:val="006920E5"/>
    <w:rsid w:val="006962CD"/>
    <w:rsid w:val="006D6C13"/>
    <w:rsid w:val="00741566"/>
    <w:rsid w:val="0076204A"/>
    <w:rsid w:val="007D49AC"/>
    <w:rsid w:val="009174BC"/>
    <w:rsid w:val="00A1494A"/>
    <w:rsid w:val="00A545BB"/>
    <w:rsid w:val="00A957BF"/>
    <w:rsid w:val="00B32CDB"/>
    <w:rsid w:val="00B87F9E"/>
    <w:rsid w:val="00B92C61"/>
    <w:rsid w:val="00CE4029"/>
    <w:rsid w:val="00D32A6D"/>
    <w:rsid w:val="00E20C1E"/>
    <w:rsid w:val="00E60456"/>
    <w:rsid w:val="00E84B78"/>
    <w:rsid w:val="00F8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E20C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Основной текст1"/>
    <w:rsid w:val="00E20C1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ACE29808E39CE0C39D3928E43A6F4840E459C103F028725B7D235CE01n0QD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D7A29-178A-47A0-9B25-FFD3D8C6E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11</Pages>
  <Words>1858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2014-06-17T07:11:00Z</dcterms:created>
  <dcterms:modified xsi:type="dcterms:W3CDTF">2014-06-19T07:34:00Z</dcterms:modified>
</cp:coreProperties>
</file>