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pStyle w:val="Style_2"/>
        <w:spacing w:after="0" w:line="228" w:lineRule="auto"/>
        <w:ind w:firstLine="426" w:right="-142"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ОТЧЕТ ГЛАВЫ АДМИНИСТРАЦИИ  ОРЛ</w:t>
      </w:r>
      <w:r>
        <w:rPr>
          <w:rFonts w:ascii="XO Thames" w:hAnsi="XO Thames"/>
          <w:b w:val="1"/>
          <w:sz w:val="32"/>
        </w:rPr>
        <w:t>ОВСКОГО РАЙОНА ЗА 9 МЕСЯЦЕВ 2022</w:t>
      </w:r>
      <w:r>
        <w:rPr>
          <w:rFonts w:ascii="XO Thames" w:hAnsi="XO Thames"/>
          <w:b w:val="1"/>
          <w:sz w:val="32"/>
        </w:rPr>
        <w:t xml:space="preserve"> ГОДА</w:t>
      </w:r>
    </w:p>
    <w:p w14:paraId="06000000">
      <w:pPr>
        <w:spacing w:line="276" w:lineRule="auto"/>
        <w:ind/>
        <w:jc w:val="both"/>
        <w:rPr>
          <w:rFonts w:ascii="XO Thames" w:hAnsi="XO Thames"/>
          <w:sz w:val="30"/>
          <w:highlight w:val="yellow"/>
        </w:rPr>
      </w:pPr>
    </w:p>
    <w:p w14:paraId="07000000">
      <w:pPr>
        <w:ind/>
        <w:jc w:val="center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Уважаемые жители </w:t>
      </w:r>
      <w:r>
        <w:rPr>
          <w:rFonts w:ascii="XO Thames" w:hAnsi="XO Thames"/>
          <w:sz w:val="32"/>
        </w:rPr>
        <w:t>Орловского района!</w:t>
      </w:r>
    </w:p>
    <w:p w14:paraId="08000000">
      <w:pPr>
        <w:ind/>
        <w:jc w:val="center"/>
        <w:rPr>
          <w:rFonts w:ascii="XO Thames" w:hAnsi="XO Thames"/>
          <w:sz w:val="28"/>
          <w:highlight w:val="yellow"/>
        </w:rPr>
      </w:pPr>
    </w:p>
    <w:p w14:paraId="09000000">
      <w:pPr>
        <w:pStyle w:val="Style_3"/>
        <w:spacing w:after="0" w:before="0"/>
        <w:ind/>
        <w:jc w:val="both"/>
        <w:rPr>
          <w:rFonts w:ascii="XO Thames" w:hAnsi="XO Thames"/>
          <w:color w:val="000000"/>
          <w:sz w:val="28"/>
          <w:highlight w:val="yellow"/>
        </w:rPr>
      </w:pP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sz w:val="32"/>
        </w:rPr>
        <w:t>В</w:t>
      </w:r>
      <w:r>
        <w:rPr>
          <w:rFonts w:ascii="XO Thames" w:hAnsi="XO Thames"/>
          <w:sz w:val="32"/>
        </w:rPr>
        <w:t xml:space="preserve"> текущем году   деятельность  Администрации Орловского района,   была направлена на   обеспечение на территории района экономической, социальной и финансовой стабильности, проведение  взвешенной бюджетной политики, направленной на сохранение и дальнейшее развитие налогового потенциала Орловского района; обеспечение сбалансированности консолидированного районного бюджета; повышение эффективности бюджетных расходов.</w:t>
      </w:r>
    </w:p>
    <w:p w14:paraId="0A000000">
      <w:pPr>
        <w:pStyle w:val="Style_3"/>
        <w:spacing w:after="0" w:before="0"/>
        <w:ind w:firstLine="709"/>
        <w:jc w:val="both"/>
        <w:rPr>
          <w:rFonts w:ascii="XO Thames" w:hAnsi="XO Thames"/>
          <w:b w:val="1"/>
          <w:sz w:val="32"/>
        </w:rPr>
      </w:pPr>
      <w:r>
        <w:rPr>
          <w:rStyle w:val="Style_4_ch"/>
          <w:rFonts w:ascii="XO Thames" w:hAnsi="XO Thames"/>
          <w:b w:val="0"/>
          <w:sz w:val="32"/>
        </w:rPr>
        <w:t xml:space="preserve">Администрация района ведет активную работу по наполнению бюджета. </w:t>
      </w:r>
    </w:p>
    <w:p w14:paraId="0B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Доходы  бюджета муницип</w:t>
      </w:r>
      <w:r>
        <w:rPr>
          <w:rFonts w:ascii="XO Thames" w:hAnsi="XO Thames"/>
          <w:sz w:val="32"/>
        </w:rPr>
        <w:t>ального района за 9 месяцев 2022</w:t>
      </w:r>
      <w:r>
        <w:rPr>
          <w:rFonts w:ascii="XO Thames" w:hAnsi="XO Thames"/>
          <w:sz w:val="32"/>
        </w:rPr>
        <w:t xml:space="preserve"> года </w:t>
      </w:r>
      <w:r>
        <w:rPr>
          <w:rFonts w:ascii="XO Thames" w:hAnsi="XO Thames"/>
          <w:sz w:val="32"/>
        </w:rPr>
        <w:t xml:space="preserve">исполнены </w:t>
      </w:r>
      <w:r>
        <w:rPr>
          <w:rFonts w:ascii="XO Thames" w:hAnsi="XO Thames"/>
          <w:sz w:val="32"/>
        </w:rPr>
        <w:t xml:space="preserve">на </w:t>
      </w:r>
      <w:r>
        <w:rPr>
          <w:rFonts w:ascii="XO Thames" w:hAnsi="XO Thames"/>
          <w:sz w:val="32"/>
        </w:rPr>
        <w:t>71,1</w:t>
      </w:r>
      <w:r>
        <w:rPr>
          <w:rFonts w:ascii="XO Thames" w:hAnsi="XO Thames"/>
          <w:sz w:val="32"/>
        </w:rPr>
        <w:t xml:space="preserve">%, при  плане </w:t>
      </w:r>
      <w:r>
        <w:rPr>
          <w:rFonts w:ascii="XO Thames" w:hAnsi="XO Thames"/>
          <w:sz w:val="32"/>
        </w:rPr>
        <w:t>1,5</w:t>
      </w:r>
      <w:r>
        <w:rPr>
          <w:rFonts w:ascii="XO Thames" w:hAnsi="XO Thames"/>
          <w:sz w:val="32"/>
        </w:rPr>
        <w:t xml:space="preserve"> мл</w:t>
      </w:r>
      <w:r>
        <w:rPr>
          <w:rFonts w:ascii="XO Thames" w:hAnsi="XO Thames"/>
          <w:sz w:val="32"/>
        </w:rPr>
        <w:t>рд рублей поступил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1</w:t>
      </w:r>
      <w:r>
        <w:rPr>
          <w:rFonts w:ascii="XO Thames" w:hAnsi="XO Thames"/>
          <w:sz w:val="32"/>
        </w:rPr>
        <w:t>,0</w:t>
      </w:r>
      <w:r>
        <w:rPr>
          <w:rFonts w:ascii="XO Thames" w:hAnsi="XO Thames"/>
          <w:sz w:val="32"/>
        </w:rPr>
        <w:t xml:space="preserve"> мл</w:t>
      </w:r>
      <w:r>
        <w:rPr>
          <w:rFonts w:ascii="XO Thames" w:hAnsi="XO Thames"/>
          <w:sz w:val="32"/>
        </w:rPr>
        <w:t>рд</w:t>
      </w:r>
      <w:r>
        <w:rPr>
          <w:rFonts w:ascii="XO Thames" w:hAnsi="XO Thames"/>
          <w:sz w:val="32"/>
        </w:rPr>
        <w:t xml:space="preserve"> рублей, из них собственные доходы выполнены на </w:t>
      </w:r>
      <w:r>
        <w:rPr>
          <w:rFonts w:ascii="XO Thames" w:hAnsi="XO Thames"/>
          <w:sz w:val="32"/>
        </w:rPr>
        <w:t>79</w:t>
      </w:r>
      <w:r>
        <w:rPr>
          <w:rFonts w:ascii="XO Thames" w:hAnsi="XO Thames"/>
          <w:sz w:val="32"/>
        </w:rPr>
        <w:t>,4</w:t>
      </w:r>
      <w:r>
        <w:rPr>
          <w:rFonts w:ascii="XO Thames" w:hAnsi="XO Thames"/>
          <w:sz w:val="32"/>
        </w:rPr>
        <w:t xml:space="preserve"> %, при плане </w:t>
      </w:r>
      <w:r>
        <w:rPr>
          <w:rFonts w:ascii="XO Thames" w:hAnsi="XO Thames"/>
          <w:sz w:val="32"/>
        </w:rPr>
        <w:t>261,3</w:t>
      </w:r>
      <w:r>
        <w:rPr>
          <w:rFonts w:ascii="XO Thames" w:hAnsi="XO Thames"/>
          <w:sz w:val="32"/>
        </w:rPr>
        <w:t xml:space="preserve"> млн рублей поступило </w:t>
      </w:r>
      <w:r>
        <w:rPr>
          <w:rFonts w:ascii="XO Thames" w:hAnsi="XO Thames"/>
          <w:sz w:val="32"/>
        </w:rPr>
        <w:t>207,4</w:t>
      </w:r>
      <w:r>
        <w:rPr>
          <w:rFonts w:ascii="XO Thames" w:hAnsi="XO Thames"/>
          <w:sz w:val="32"/>
        </w:rPr>
        <w:t xml:space="preserve">  млн рублей.</w:t>
      </w:r>
    </w:p>
    <w:p w14:paraId="0C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Расходная часть бюджета исполнена  на </w:t>
      </w:r>
      <w:r>
        <w:rPr>
          <w:rFonts w:ascii="XO Thames" w:hAnsi="XO Thames"/>
          <w:sz w:val="32"/>
        </w:rPr>
        <w:t>64,6</w:t>
      </w:r>
      <w:r>
        <w:rPr>
          <w:rFonts w:ascii="XO Thames" w:hAnsi="XO Thames"/>
          <w:sz w:val="32"/>
        </w:rPr>
        <w:t xml:space="preserve">% (при плане </w:t>
      </w:r>
      <w:r>
        <w:rPr>
          <w:rFonts w:ascii="XO Thames" w:hAnsi="XO Thames"/>
          <w:sz w:val="32"/>
        </w:rPr>
        <w:t>1</w:t>
      </w:r>
      <w:r>
        <w:rPr>
          <w:rFonts w:ascii="XO Thames" w:hAnsi="XO Thames"/>
          <w:sz w:val="32"/>
        </w:rPr>
        <w:t>,6</w:t>
      </w:r>
      <w:r>
        <w:rPr>
          <w:rFonts w:ascii="XO Thames" w:hAnsi="XO Thames"/>
          <w:sz w:val="32"/>
        </w:rPr>
        <w:t xml:space="preserve"> мл</w:t>
      </w:r>
      <w:r>
        <w:rPr>
          <w:rFonts w:ascii="XO Thames" w:hAnsi="XO Thames"/>
          <w:sz w:val="32"/>
        </w:rPr>
        <w:t>рд</w:t>
      </w:r>
      <w:r>
        <w:rPr>
          <w:rFonts w:ascii="XO Thames" w:hAnsi="XO Thames"/>
          <w:sz w:val="32"/>
        </w:rPr>
        <w:t xml:space="preserve"> рублей израсходовано средств в сумме </w:t>
      </w:r>
      <w:r>
        <w:rPr>
          <w:rFonts w:ascii="XO Thames" w:hAnsi="XO Thames"/>
          <w:sz w:val="32"/>
        </w:rPr>
        <w:t>1</w:t>
      </w:r>
      <w:r>
        <w:rPr>
          <w:rFonts w:ascii="XO Thames" w:hAnsi="XO Thames"/>
          <w:sz w:val="32"/>
        </w:rPr>
        <w:t>,</w:t>
      </w:r>
      <w:r>
        <w:rPr>
          <w:rFonts w:ascii="XO Thames" w:hAnsi="XO Thames"/>
          <w:sz w:val="32"/>
        </w:rPr>
        <w:t>0</w:t>
      </w:r>
      <w:r>
        <w:rPr>
          <w:rFonts w:ascii="XO Thames" w:hAnsi="XO Thames"/>
          <w:sz w:val="32"/>
        </w:rPr>
        <w:t xml:space="preserve"> мл</w:t>
      </w:r>
      <w:r>
        <w:rPr>
          <w:rFonts w:ascii="XO Thames" w:hAnsi="XO Thames"/>
          <w:sz w:val="32"/>
        </w:rPr>
        <w:t>рд</w:t>
      </w:r>
      <w:r>
        <w:rPr>
          <w:rFonts w:ascii="XO Thames" w:hAnsi="XO Thames"/>
          <w:sz w:val="32"/>
        </w:rPr>
        <w:t xml:space="preserve"> рублей).</w:t>
      </w:r>
    </w:p>
    <w:p w14:paraId="0D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Фактически получен профицит бюджета в сумме </w:t>
      </w:r>
      <w:r>
        <w:rPr>
          <w:rFonts w:ascii="XO Thames" w:hAnsi="XO Thames"/>
          <w:sz w:val="32"/>
        </w:rPr>
        <w:t>13,1</w:t>
      </w:r>
      <w:r>
        <w:rPr>
          <w:rFonts w:ascii="XO Thames" w:hAnsi="XO Thames"/>
          <w:sz w:val="32"/>
        </w:rPr>
        <w:t xml:space="preserve">  млн рублей.</w:t>
      </w:r>
    </w:p>
    <w:p w14:paraId="0E000000">
      <w:pPr>
        <w:ind w:firstLine="709"/>
        <w:jc w:val="both"/>
        <w:rPr>
          <w:rFonts w:ascii="XO Thames" w:hAnsi="XO Thames"/>
          <w:color w:val="000000"/>
          <w:sz w:val="32"/>
        </w:rPr>
      </w:pPr>
      <w:r>
        <w:rPr>
          <w:rFonts w:ascii="XO Thames" w:hAnsi="XO Thames"/>
          <w:sz w:val="32"/>
        </w:rPr>
        <w:t xml:space="preserve">Задолженность по долговым обязательствам бюджета района  и кредиторская задолженность отсутствуют. </w:t>
      </w:r>
    </w:p>
    <w:p w14:paraId="0F000000">
      <w:pPr>
        <w:ind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color w:val="000000"/>
          <w:sz w:val="32"/>
        </w:rPr>
        <w:tab/>
      </w:r>
      <w:r>
        <w:rPr>
          <w:rFonts w:ascii="XO Thames" w:hAnsi="XO Thames"/>
          <w:sz w:val="32"/>
          <w:highlight w:val="white"/>
        </w:rPr>
        <w:t>Основной отраслью</w:t>
      </w:r>
      <w:r>
        <w:rPr>
          <w:rFonts w:ascii="XO Thames" w:hAnsi="XO Thames"/>
          <w:sz w:val="32"/>
          <w:highlight w:val="white"/>
        </w:rPr>
        <w:t>,</w:t>
      </w:r>
      <w:r>
        <w:rPr>
          <w:rFonts w:ascii="XO Thames" w:hAnsi="XO Thames"/>
          <w:sz w:val="32"/>
          <w:highlight w:val="white"/>
        </w:rPr>
        <w:t xml:space="preserve"> приносящей доходы в наш бюджет</w:t>
      </w:r>
      <w:r>
        <w:rPr>
          <w:rFonts w:ascii="XO Thames" w:hAnsi="XO Thames"/>
          <w:sz w:val="32"/>
          <w:highlight w:val="white"/>
        </w:rPr>
        <w:t>,</w:t>
      </w:r>
      <w:r>
        <w:rPr>
          <w:rFonts w:ascii="XO Thames" w:hAnsi="XO Thames"/>
          <w:sz w:val="32"/>
          <w:highlight w:val="white"/>
        </w:rPr>
        <w:t xml:space="preserve"> является сельское хозяйство, именно это направление деятельности пополняет доходную часть бюджета налогом на землю, НДФЛ и единым сельскохозяйственным налогом.</w:t>
      </w:r>
    </w:p>
    <w:p w14:paraId="10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Валовой сбор зерновых и зернобобовых культур в 2022 году составил 579,1 тыс. тонн, при урожайности 44,9 ц/га.  </w:t>
      </w:r>
    </w:p>
    <w:p w14:paraId="11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протяжении </w:t>
      </w:r>
      <w:r>
        <w:rPr>
          <w:rFonts w:ascii="XO Thames" w:hAnsi="XO Thames"/>
          <w:sz w:val="32"/>
        </w:rPr>
        <w:t>шести</w:t>
      </w:r>
      <w:r>
        <w:rPr>
          <w:rFonts w:ascii="XO Thames" w:hAnsi="XO Thames"/>
          <w:sz w:val="32"/>
        </w:rPr>
        <w:t xml:space="preserve"> лет подряд район завоевывает кубок по урожайности зерновых культур в восточной природно-климатической зоне Ростовской области.</w:t>
      </w:r>
    </w:p>
    <w:p w14:paraId="12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2022 году 1 семья участник программных мероприятий подпрограммы «Создание условий для обеспечения доступным и комфортным жильем сельского населения» государственной программы «Комплексное развитие сельских территорий» </w:t>
      </w:r>
      <w:r>
        <w:rPr>
          <w:rFonts w:ascii="XO Thames" w:hAnsi="XO Thames"/>
          <w:sz w:val="32"/>
        </w:rPr>
        <w:t>получила социальную выплату на строительство индивидуального жилого дома в сельской местности</w:t>
      </w:r>
      <w:r>
        <w:rPr>
          <w:rFonts w:ascii="XO Thames" w:hAnsi="XO Thames"/>
          <w:sz w:val="32"/>
        </w:rPr>
        <w:t>. Сумма выплаты составила 1,4 млн рублей.</w:t>
      </w:r>
      <w:r>
        <w:rPr>
          <w:rFonts w:ascii="XO Thames" w:hAnsi="XO Thames"/>
          <w:sz w:val="32"/>
        </w:rPr>
        <w:t xml:space="preserve"> </w:t>
      </w:r>
    </w:p>
    <w:p w14:paraId="13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b w:val="1"/>
          <w:sz w:val="32"/>
        </w:rPr>
        <w:t>Большое внимание уделяется состоянию жилищно-коммунального и дорожного хозяйств</w:t>
      </w:r>
      <w:r>
        <w:rPr>
          <w:rFonts w:ascii="XO Thames" w:hAnsi="XO Thames"/>
          <w:b w:val="1"/>
          <w:sz w:val="32"/>
        </w:rPr>
        <w:t>а района</w:t>
      </w:r>
      <w:r>
        <w:rPr>
          <w:rFonts w:ascii="XO Thames" w:hAnsi="XO Thames"/>
          <w:sz w:val="32"/>
        </w:rPr>
        <w:t xml:space="preserve">. </w:t>
      </w:r>
    </w:p>
    <w:p w14:paraId="14000000">
      <w:pPr>
        <w:pStyle w:val="Style_5"/>
        <w:spacing w:after="30" w:before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Так, в 2022 году построено два участка водопровода на общую сумму 942,0 тыс. рублей по ул. Гагарина в п. Орловский протяженностью 90 метров и по ул. Мира, пер. Свободный и ул. Прудовая в х. Быстрянский протяженностью 414 метров. </w:t>
      </w:r>
      <w:r>
        <w:rPr>
          <w:rFonts w:ascii="XO Thames" w:hAnsi="XO Thames"/>
          <w:sz w:val="32"/>
        </w:rPr>
        <w:t xml:space="preserve"> </w:t>
      </w:r>
    </w:p>
    <w:p w14:paraId="15000000">
      <w:pPr>
        <w:pStyle w:val="Style_5"/>
        <w:spacing w:after="30" w:before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За счет средств бюджета Орловского района выполнен ремонт двух участков водопроводных сетей в п. Красноармейский. Общий объем средств составил 1,2 млн рублей. </w:t>
      </w:r>
    </w:p>
    <w:p w14:paraId="16000000">
      <w:pPr>
        <w:pStyle w:val="Style_5"/>
        <w:spacing w:after="30" w:before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С целью не допущения увеличения тарифов на воду для населения, Орловский район получает субсидию на возмещение затрат предприятий водоснабжения. В 202</w:t>
      </w:r>
      <w:r>
        <w:rPr>
          <w:rFonts w:ascii="XO Thames" w:hAnsi="XO Thames"/>
          <w:sz w:val="32"/>
        </w:rPr>
        <w:t>2</w:t>
      </w:r>
      <w:r>
        <w:rPr>
          <w:rFonts w:ascii="XO Thames" w:hAnsi="XO Thames"/>
          <w:sz w:val="32"/>
        </w:rPr>
        <w:t xml:space="preserve"> году для сдерживания роста тарифа направлено </w:t>
      </w:r>
      <w:r>
        <w:rPr>
          <w:rFonts w:ascii="XO Thames" w:hAnsi="XO Thames"/>
          <w:sz w:val="32"/>
        </w:rPr>
        <w:t>4,4</w:t>
      </w:r>
      <w:r>
        <w:rPr>
          <w:rFonts w:ascii="XO Thames" w:hAnsi="XO Thames"/>
          <w:sz w:val="32"/>
        </w:rPr>
        <w:t xml:space="preserve"> млн рублей  из областного бюджета и </w:t>
      </w:r>
      <w:r>
        <w:rPr>
          <w:rFonts w:ascii="XO Thames" w:hAnsi="XO Thames"/>
          <w:sz w:val="32"/>
        </w:rPr>
        <w:t>250,4</w:t>
      </w:r>
      <w:r>
        <w:rPr>
          <w:rFonts w:ascii="XO Thames" w:hAnsi="XO Thames"/>
          <w:sz w:val="32"/>
        </w:rPr>
        <w:t xml:space="preserve"> тыс. рублей из местного бюджета. </w:t>
      </w:r>
    </w:p>
    <w:p w14:paraId="17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Для улучшения качества водоснабжения были приобретены 5 насосов для подъема и перекачки воды в центральные сети водоснабжения </w:t>
      </w:r>
      <w:r>
        <w:rPr>
          <w:rFonts w:ascii="XO Thames" w:hAnsi="XO Thames"/>
          <w:sz w:val="32"/>
        </w:rPr>
        <w:t>на сумму</w:t>
      </w:r>
      <w:r>
        <w:rPr>
          <w:rFonts w:ascii="XO Thames" w:hAnsi="XO Thames"/>
          <w:sz w:val="32"/>
        </w:rPr>
        <w:t xml:space="preserve"> 901</w:t>
      </w:r>
      <w:r>
        <w:rPr>
          <w:rFonts w:ascii="XO Thames" w:hAnsi="XO Thames"/>
          <w:sz w:val="32"/>
        </w:rPr>
        <w:t>,6</w:t>
      </w:r>
      <w:r>
        <w:rPr>
          <w:rFonts w:ascii="XO Thames" w:hAnsi="XO Thames"/>
          <w:sz w:val="32"/>
        </w:rPr>
        <w:t xml:space="preserve"> тыс. рублей</w:t>
      </w:r>
      <w:r>
        <w:rPr>
          <w:rFonts w:ascii="XO Thames" w:hAnsi="XO Thames"/>
          <w:sz w:val="32"/>
        </w:rPr>
        <w:t>.</w:t>
      </w:r>
    </w:p>
    <w:p w14:paraId="18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Для обеспечения противопожарной безопасности </w:t>
      </w:r>
      <w:r>
        <w:rPr>
          <w:rFonts w:ascii="XO Thames" w:hAnsi="XO Thames"/>
          <w:sz w:val="32"/>
        </w:rPr>
        <w:t>произведено устройство пожарного искусственного водоема объёмом 50 кубических метров в х. Романовский для забора воды пожарными машинами на сумму 1,3 млн. рублей.</w:t>
      </w:r>
    </w:p>
    <w:p w14:paraId="19000000">
      <w:pPr>
        <w:pStyle w:val="Style_5"/>
        <w:spacing w:after="30" w:before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Для обеспечения стабильной работы канализационной сети п. Орловского и обеспечения </w:t>
      </w:r>
      <w:r>
        <w:rPr>
          <w:rFonts w:ascii="XO Thames" w:hAnsi="XO Thames"/>
          <w:sz w:val="32"/>
        </w:rPr>
        <w:t>качественными услугами населения</w:t>
      </w:r>
      <w:r>
        <w:rPr>
          <w:rFonts w:ascii="XO Thames" w:hAnsi="XO Thames"/>
          <w:sz w:val="32"/>
        </w:rPr>
        <w:t xml:space="preserve"> по водоотведению </w:t>
      </w:r>
      <w:r>
        <w:rPr>
          <w:rFonts w:ascii="XO Thames" w:hAnsi="XO Thames"/>
          <w:sz w:val="32"/>
        </w:rPr>
        <w:t>выполнен</w:t>
      </w:r>
      <w:r>
        <w:rPr>
          <w:rFonts w:ascii="XO Thames" w:hAnsi="XO Thames"/>
          <w:sz w:val="32"/>
        </w:rPr>
        <w:t xml:space="preserve"> ка</w:t>
      </w:r>
      <w:r>
        <w:rPr>
          <w:rFonts w:ascii="XO Thames" w:hAnsi="XO Thames"/>
          <w:sz w:val="32"/>
        </w:rPr>
        <w:t>питальный ремонт канализационной сети</w:t>
      </w:r>
      <w:r>
        <w:rPr>
          <w:rFonts w:ascii="XO Thames" w:hAnsi="XO Thames"/>
          <w:sz w:val="32"/>
        </w:rPr>
        <w:t xml:space="preserve"> по </w:t>
      </w:r>
      <w:r>
        <w:rPr>
          <w:rFonts w:ascii="XO Thames" w:hAnsi="XO Thames"/>
          <w:sz w:val="32"/>
        </w:rPr>
        <w:t>пер. Почтовый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за счет средств местного бюджета на сумму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473,9</w:t>
      </w:r>
      <w:r>
        <w:rPr>
          <w:rFonts w:ascii="XO Thames" w:hAnsi="XO Thames"/>
          <w:sz w:val="32"/>
        </w:rPr>
        <w:t xml:space="preserve"> тыс. рублей. </w:t>
      </w:r>
    </w:p>
    <w:p w14:paraId="1A000000">
      <w:pPr>
        <w:ind w:firstLine="708"/>
        <w:jc w:val="both"/>
        <w:rPr>
          <w:rFonts w:ascii="XO Thames" w:hAnsi="XO Thames"/>
          <w:b w:val="1"/>
          <w:sz w:val="32"/>
          <w:u w:val="single"/>
        </w:rPr>
      </w:pPr>
      <w:r>
        <w:rPr>
          <w:rFonts w:ascii="XO Thames" w:hAnsi="XO Thames"/>
          <w:sz w:val="32"/>
        </w:rPr>
        <w:t xml:space="preserve">Для обеспечения бесперебойной работы системы водоотведения был приобретен электродвигатель для канализационной насосной станции </w:t>
      </w:r>
      <w:r>
        <w:rPr>
          <w:rFonts w:ascii="XO Thames" w:hAnsi="XO Thames"/>
          <w:sz w:val="32"/>
        </w:rPr>
        <w:t>стоимостью</w:t>
      </w:r>
      <w:r>
        <w:rPr>
          <w:rFonts w:ascii="XO Thames" w:hAnsi="XO Thames"/>
          <w:sz w:val="32"/>
        </w:rPr>
        <w:t xml:space="preserve"> 53</w:t>
      </w:r>
      <w:r>
        <w:rPr>
          <w:rFonts w:ascii="XO Thames" w:hAnsi="XO Thames"/>
          <w:sz w:val="32"/>
        </w:rPr>
        <w:t>,5</w:t>
      </w:r>
      <w:r>
        <w:rPr>
          <w:rFonts w:ascii="XO Thames" w:hAnsi="XO Thames"/>
          <w:sz w:val="32"/>
        </w:rPr>
        <w:t xml:space="preserve"> тыс. рублей.</w:t>
      </w:r>
    </w:p>
    <w:p w14:paraId="1B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текущем году 14,9 млн рублей направлено на строительство внутрипоселковой автомобильной дороги по ул. Комсомольская (от пер. П. Конной Армии до пер. Путиловский) в п. Орловский.</w:t>
      </w:r>
    </w:p>
    <w:p w14:paraId="1C000000">
      <w:pPr>
        <w:ind w:firstLine="567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Ведутся работы по ремонту внутрипоселковой автомобильной дороги по ул. Хохлачева (от пер. Чапаевский до ул. Транспортная) в пос. Орловский протяженностью 400 м на сумму 1,2 млн рублей.</w:t>
      </w:r>
    </w:p>
    <w:p w14:paraId="1D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настоящее время проходят государственную экспертизу проектно-сметные документации на строительство внутрипоселковых автомобильных дорог от пер. Костенко до пер. Магистральный по улицам Пролетарская и Максима Горького в п. Орловский. На разработку ПСД направлено 2,5 млн рублей.</w:t>
      </w:r>
    </w:p>
    <w:p w14:paraId="1E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Также государственную экспертизу проходит проектно-сметная документация на капитальный ремонт путепровода в п. Орловский протяженностью 422 метра, разработка которой составила 3,1 млн рублей.</w:t>
      </w:r>
    </w:p>
    <w:p w14:paraId="1F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строительство</w:t>
      </w:r>
      <w:r>
        <w:rPr>
          <w:rFonts w:ascii="XO Thames" w:hAnsi="XO Thames"/>
          <w:sz w:val="32"/>
          <w:highlight w:val="white"/>
        </w:rPr>
        <w:t xml:space="preserve"> тротуара по ул. Шолохова (от пер. Кировский до пер. Февральский) в п. Орловский</w:t>
      </w:r>
      <w:r>
        <w:rPr>
          <w:rFonts w:ascii="XO Thames" w:hAnsi="XO Thames"/>
          <w:sz w:val="32"/>
        </w:rPr>
        <w:t xml:space="preserve"> направлено </w:t>
      </w:r>
      <w:r>
        <w:rPr>
          <w:rFonts w:ascii="XO Thames" w:hAnsi="XO Thames"/>
          <w:sz w:val="32"/>
        </w:rPr>
        <w:t>2,9 млн рублей.</w:t>
      </w:r>
    </w:p>
    <w:p w14:paraId="20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Выполнен капитальный ремонт тротуара по пер. Чапаевский (от ул. Коммунальная до ул. Ленина</w:t>
      </w:r>
      <w:r>
        <w:rPr>
          <w:rFonts w:ascii="XO Thames" w:hAnsi="XO Thames"/>
          <w:sz w:val="32"/>
        </w:rPr>
        <w:t>)</w:t>
      </w:r>
      <w:r>
        <w:rPr>
          <w:rFonts w:ascii="XO Thames" w:hAnsi="XO Thames"/>
          <w:sz w:val="32"/>
        </w:rPr>
        <w:t xml:space="preserve"> на с</w:t>
      </w:r>
      <w:r>
        <w:rPr>
          <w:rFonts w:ascii="XO Thames" w:hAnsi="XO Thames"/>
          <w:sz w:val="32"/>
          <w:highlight w:val="white"/>
        </w:rPr>
        <w:t>умму  2,9</w:t>
      </w:r>
      <w:r>
        <w:rPr>
          <w:rFonts w:ascii="XO Thames" w:hAnsi="XO Thames"/>
          <w:sz w:val="32"/>
        </w:rPr>
        <w:t xml:space="preserve"> млн рублей. В 2023 году планируется продолжить капитальный ремонт </w:t>
      </w:r>
      <w:r>
        <w:rPr>
          <w:rFonts w:ascii="XO Thames" w:hAnsi="XO Thames"/>
          <w:sz w:val="32"/>
        </w:rPr>
        <w:t xml:space="preserve">этого </w:t>
      </w:r>
      <w:r>
        <w:rPr>
          <w:rFonts w:ascii="XO Thames" w:hAnsi="XO Thames"/>
          <w:sz w:val="32"/>
        </w:rPr>
        <w:t>тротуара от ул. М. Горького до ул. Шолохова.</w:t>
      </w:r>
    </w:p>
    <w:p w14:paraId="21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Ведутся работы по капитальному ремонту тротуара по ул. Центральная в х. Гундоровский на с</w:t>
      </w:r>
      <w:r>
        <w:rPr>
          <w:rFonts w:ascii="XO Thames" w:hAnsi="XO Thames"/>
          <w:sz w:val="32"/>
          <w:highlight w:val="white"/>
        </w:rPr>
        <w:t>умму  1,8</w:t>
      </w:r>
      <w:r>
        <w:rPr>
          <w:rFonts w:ascii="XO Thames" w:hAnsi="XO Thames"/>
          <w:sz w:val="32"/>
        </w:rPr>
        <w:t xml:space="preserve"> млн рублей.</w:t>
      </w:r>
    </w:p>
    <w:p w14:paraId="22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Так же на дорогах района были выполнены  работы по содержанию </w:t>
      </w:r>
      <w:r>
        <w:rPr>
          <w:rFonts w:ascii="XO Thames" w:hAnsi="XO Thames"/>
          <w:sz w:val="32"/>
        </w:rPr>
        <w:t>354,4 км автомобильных дорог на сумму 20,0 млн рублей</w:t>
      </w:r>
      <w:r>
        <w:rPr>
          <w:rFonts w:ascii="XO Thames" w:hAnsi="XO Thames"/>
          <w:sz w:val="32"/>
        </w:rPr>
        <w:t>, в</w:t>
      </w:r>
      <w:r>
        <w:rPr>
          <w:rFonts w:ascii="XO Thames" w:hAnsi="XO Thames"/>
          <w:sz w:val="32"/>
        </w:rPr>
        <w:t xml:space="preserve"> том числе устройство выравнивающего слоя на сумму 9,4 млн рублей.</w:t>
      </w:r>
    </w:p>
    <w:p w14:paraId="23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Денежные средства в сумме 3,9 млн рублей направлены на выполнение</w:t>
      </w:r>
      <w:r>
        <w:rPr>
          <w:rFonts w:ascii="XO Thames" w:hAnsi="XO Thames"/>
          <w:sz w:val="32"/>
        </w:rPr>
        <w:t xml:space="preserve"> работ по нанесению горизонтальной дорожной разметки на пешеходных переходах в п. Орловский.</w:t>
      </w:r>
    </w:p>
    <w:p w14:paraId="24000000">
      <w:pPr>
        <w:pStyle w:val="Style_5"/>
        <w:spacing w:after="30" w:before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Администрация Орловского района заботится о развитии социальной сферы.                                             </w:t>
      </w:r>
    </w:p>
    <w:p w14:paraId="25000000">
      <w:pPr>
        <w:pStyle w:val="Style_5"/>
        <w:spacing w:after="30" w:before="3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b w:val="1"/>
          <w:sz w:val="32"/>
        </w:rPr>
        <w:t>Одна из больших статей расходов районного бюджета идет на развитие   образования</w:t>
      </w:r>
      <w:r>
        <w:rPr>
          <w:rFonts w:ascii="XO Thames" w:hAnsi="XO Thames"/>
          <w:sz w:val="32"/>
        </w:rPr>
        <w:t xml:space="preserve">.  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ab/>
      </w:r>
    </w:p>
    <w:p w14:paraId="26000000">
      <w:pPr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</w:r>
      <w:r>
        <w:rPr>
          <w:rFonts w:ascii="XO Thames" w:hAnsi="XO Thames"/>
          <w:sz w:val="32"/>
        </w:rPr>
        <w:t>В 202</w:t>
      </w:r>
      <w:r>
        <w:rPr>
          <w:rFonts w:ascii="XO Thames" w:hAnsi="XO Thames"/>
          <w:sz w:val="32"/>
        </w:rPr>
        <w:t>2</w:t>
      </w:r>
      <w:r>
        <w:rPr>
          <w:rFonts w:ascii="XO Thames" w:hAnsi="XO Thames"/>
          <w:sz w:val="32"/>
        </w:rPr>
        <w:t xml:space="preserve"> году на развитие системы образования направлено </w:t>
      </w:r>
      <w:r>
        <w:rPr>
          <w:rFonts w:ascii="XO Thames" w:hAnsi="XO Thames"/>
          <w:sz w:val="32"/>
        </w:rPr>
        <w:t>657,</w:t>
      </w:r>
      <w:r>
        <w:rPr>
          <w:rFonts w:ascii="XO Thames" w:hAnsi="XO Thames"/>
          <w:sz w:val="32"/>
        </w:rPr>
        <w:t>1</w:t>
      </w:r>
      <w:r>
        <w:rPr>
          <w:rFonts w:ascii="XO Thames" w:hAnsi="XO Thames"/>
          <w:sz w:val="32"/>
        </w:rPr>
        <w:t xml:space="preserve"> млн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рублей</w:t>
      </w:r>
      <w:r>
        <w:rPr>
          <w:rFonts w:ascii="XO Thames" w:hAnsi="XO Thames"/>
          <w:sz w:val="32"/>
        </w:rPr>
        <w:t xml:space="preserve">, в том числе </w:t>
      </w:r>
      <w:r>
        <w:rPr>
          <w:rFonts w:ascii="XO Thames" w:hAnsi="XO Thames"/>
          <w:sz w:val="32"/>
        </w:rPr>
        <w:t>232,8</w:t>
      </w:r>
      <w:r>
        <w:rPr>
          <w:rFonts w:ascii="XO Thames" w:hAnsi="XO Thames"/>
          <w:sz w:val="32"/>
        </w:rPr>
        <w:t xml:space="preserve"> млн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 xml:space="preserve">рублей - </w:t>
      </w:r>
      <w:r>
        <w:rPr>
          <w:rFonts w:ascii="XO Thames" w:hAnsi="XO Thames"/>
          <w:sz w:val="32"/>
        </w:rPr>
        <w:t>средства мест</w:t>
      </w:r>
      <w:r>
        <w:rPr>
          <w:rFonts w:ascii="XO Thames" w:hAnsi="XO Thames"/>
          <w:sz w:val="32"/>
        </w:rPr>
        <w:t>ного бюджета</w:t>
      </w:r>
      <w:r>
        <w:rPr>
          <w:rFonts w:ascii="XO Thames" w:hAnsi="XO Thames"/>
          <w:sz w:val="32"/>
        </w:rPr>
        <w:t>.</w:t>
      </w:r>
    </w:p>
    <w:p w14:paraId="27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средств резервного фонда Администрации Орловского района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в сумме 149,7 тыс. рублей</w:t>
      </w:r>
      <w:r>
        <w:rPr>
          <w:rFonts w:ascii="XO Thames" w:hAnsi="XO Thames"/>
          <w:sz w:val="32"/>
        </w:rPr>
        <w:t xml:space="preserve"> произведен ремонт кровли после погодных явлений Красноармейской</w:t>
      </w:r>
      <w:r>
        <w:rPr>
          <w:rFonts w:ascii="XO Thames" w:hAnsi="XO Thames"/>
          <w:sz w:val="32"/>
        </w:rPr>
        <w:t xml:space="preserve"> и</w:t>
      </w:r>
      <w:r>
        <w:rPr>
          <w:rFonts w:ascii="XO Thames" w:hAnsi="XO Thames"/>
          <w:sz w:val="32"/>
        </w:rPr>
        <w:t xml:space="preserve"> Широкинской </w:t>
      </w:r>
      <w:r>
        <w:rPr>
          <w:rFonts w:ascii="XO Thames" w:hAnsi="XO Thames"/>
          <w:sz w:val="32"/>
        </w:rPr>
        <w:t>школ</w:t>
      </w:r>
      <w:r>
        <w:rPr>
          <w:rFonts w:ascii="XO Thames" w:hAnsi="XO Thames"/>
          <w:sz w:val="32"/>
        </w:rPr>
        <w:t xml:space="preserve">, принято участие Быстрянской </w:t>
      </w:r>
      <w:r>
        <w:rPr>
          <w:rFonts w:ascii="XO Thames" w:hAnsi="XO Thames"/>
          <w:sz w:val="32"/>
        </w:rPr>
        <w:t>школы</w:t>
      </w:r>
      <w:r>
        <w:rPr>
          <w:rFonts w:ascii="XO Thames" w:hAnsi="XO Thames"/>
          <w:sz w:val="32"/>
        </w:rPr>
        <w:t xml:space="preserve"> в финале областного конкурса-фестиваля юных инспекторов движения «Безопасное колесо-2022» . </w:t>
      </w:r>
    </w:p>
    <w:p w14:paraId="28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обновление материально-технической базы  муниципальных учреждений  направлено 2,5 млн рублей, а именно:</w:t>
      </w:r>
    </w:p>
    <w:p w14:paraId="29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- на укомплектование медицинских кабинетов Орловских школ №1, №2 и № 3 и Красноармейской </w:t>
      </w:r>
      <w:r>
        <w:rPr>
          <w:rFonts w:ascii="XO Thames" w:hAnsi="XO Thames"/>
          <w:sz w:val="32"/>
        </w:rPr>
        <w:t>школы</w:t>
      </w:r>
      <w:r>
        <w:rPr>
          <w:rFonts w:ascii="XO Thames" w:hAnsi="XO Thames"/>
          <w:sz w:val="32"/>
        </w:rPr>
        <w:t xml:space="preserve">  необходимым оборудованием в общей сумме 1,6 млн рублей;</w:t>
      </w:r>
    </w:p>
    <w:p w14:paraId="2A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на приобретение сплит</w:t>
      </w:r>
      <w:r>
        <w:rPr>
          <w:rFonts w:ascii="XO Thames" w:hAnsi="XO Thames"/>
          <w:sz w:val="32"/>
        </w:rPr>
        <w:t>-</w:t>
      </w:r>
      <w:r>
        <w:rPr>
          <w:rFonts w:ascii="XO Thames" w:hAnsi="XO Thames"/>
          <w:sz w:val="32"/>
        </w:rPr>
        <w:t xml:space="preserve">систем для пищеблоков </w:t>
      </w:r>
      <w:r>
        <w:rPr>
          <w:rFonts w:ascii="XO Thames" w:hAnsi="XO Thames"/>
          <w:sz w:val="32"/>
        </w:rPr>
        <w:t>Красноармейской</w:t>
      </w:r>
      <w:r>
        <w:rPr>
          <w:rFonts w:ascii="XO Thames" w:hAnsi="XO Thames"/>
          <w:sz w:val="32"/>
        </w:rPr>
        <w:t>, Черкесск</w:t>
      </w:r>
      <w:r>
        <w:rPr>
          <w:rFonts w:ascii="XO Thames" w:hAnsi="XO Thames"/>
          <w:sz w:val="32"/>
        </w:rPr>
        <w:t>ой,</w:t>
      </w:r>
      <w:r>
        <w:rPr>
          <w:rFonts w:ascii="XO Thames" w:hAnsi="XO Thames"/>
          <w:sz w:val="32"/>
        </w:rPr>
        <w:t xml:space="preserve"> Донск</w:t>
      </w:r>
      <w:r>
        <w:rPr>
          <w:rFonts w:ascii="XO Thames" w:hAnsi="XO Thames"/>
          <w:sz w:val="32"/>
        </w:rPr>
        <w:t>ой</w:t>
      </w:r>
      <w:r>
        <w:rPr>
          <w:rFonts w:ascii="XO Thames" w:hAnsi="XO Thames"/>
          <w:sz w:val="32"/>
        </w:rPr>
        <w:t>, Пролетарск</w:t>
      </w:r>
      <w:r>
        <w:rPr>
          <w:rFonts w:ascii="XO Thames" w:hAnsi="XO Thames"/>
          <w:sz w:val="32"/>
        </w:rPr>
        <w:t>ой,</w:t>
      </w:r>
      <w:r>
        <w:rPr>
          <w:rFonts w:ascii="XO Thames" w:hAnsi="XO Thames"/>
          <w:sz w:val="32"/>
        </w:rPr>
        <w:t xml:space="preserve"> Широкинск</w:t>
      </w:r>
      <w:r>
        <w:rPr>
          <w:rFonts w:ascii="XO Thames" w:hAnsi="XO Thames"/>
          <w:sz w:val="32"/>
        </w:rPr>
        <w:t>ой, Быстрянской, Волочаевской,  Камышевской, Каменно-Балковской</w:t>
      </w:r>
      <w:r>
        <w:rPr>
          <w:rFonts w:ascii="XO Thames" w:hAnsi="XO Thames"/>
          <w:sz w:val="32"/>
        </w:rPr>
        <w:t>, Кург</w:t>
      </w:r>
      <w:r>
        <w:rPr>
          <w:rFonts w:ascii="XO Thames" w:hAnsi="XO Thames"/>
          <w:sz w:val="32"/>
        </w:rPr>
        <w:t>аненской,</w:t>
      </w:r>
      <w:r>
        <w:rPr>
          <w:rFonts w:ascii="XO Thames" w:hAnsi="XO Thames"/>
          <w:sz w:val="32"/>
        </w:rPr>
        <w:t xml:space="preserve"> Островянск</w:t>
      </w:r>
      <w:r>
        <w:rPr>
          <w:rFonts w:ascii="XO Thames" w:hAnsi="XO Thames"/>
          <w:sz w:val="32"/>
        </w:rPr>
        <w:t>ой и Орловских школ № 1 и № 3 в сумме 590,4 тыс. рублей.</w:t>
      </w:r>
    </w:p>
    <w:p w14:paraId="2B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Также выполнены и другие мероприятия по обновлению материально-технической базы образовательных учреждений на сумму 321,8 тыс. рублей.</w:t>
      </w:r>
    </w:p>
    <w:p w14:paraId="2C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проведение капитального ремонта  в образоват</w:t>
      </w:r>
      <w:r>
        <w:rPr>
          <w:rFonts w:ascii="XO Thames" w:hAnsi="XO Thames"/>
          <w:sz w:val="32"/>
        </w:rPr>
        <w:t>ельных учреждениях  направлено 7</w:t>
      </w:r>
      <w:r>
        <w:rPr>
          <w:rFonts w:ascii="XO Thames" w:hAnsi="XO Thames"/>
          <w:sz w:val="32"/>
        </w:rPr>
        <w:t>,0 млн рублей, а именно:</w:t>
      </w:r>
    </w:p>
    <w:p w14:paraId="2D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выборочный капитальный ремонт кабинетов (Точка Роста) в Орловской школе № 2, Каменно-Балковской, Красноармейской и Быстрянской школах – 5,0 млн рублей;</w:t>
      </w:r>
    </w:p>
    <w:p w14:paraId="2E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ремонт ступеней ДЮСШ – 705,2 тыс. рублей;</w:t>
      </w:r>
    </w:p>
    <w:p w14:paraId="2F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выборочный капитальный ремонт (утепление теплотрассы) Камышевск</w:t>
      </w:r>
      <w:r>
        <w:rPr>
          <w:rFonts w:ascii="XO Thames" w:hAnsi="XO Thames"/>
          <w:sz w:val="32"/>
        </w:rPr>
        <w:t>ой школы</w:t>
      </w:r>
      <w:r>
        <w:rPr>
          <w:rFonts w:ascii="XO Thames" w:hAnsi="XO Thames"/>
          <w:sz w:val="32"/>
        </w:rPr>
        <w:t xml:space="preserve"> – 344,8 тыс. рублей;</w:t>
      </w:r>
    </w:p>
    <w:p w14:paraId="30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-выборочный капитальный ремонт осветительной системы для Быстрянской школы – 250,9 тыс. рублей;</w:t>
      </w:r>
    </w:p>
    <w:p w14:paraId="31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выборочный капитальный ремонт пожарной сигнализации и системы оповещения и управления эвакуацией людей при пожаре Каменно-Балковской</w:t>
      </w:r>
      <w:r>
        <w:rPr>
          <w:rFonts w:ascii="XO Thames" w:hAnsi="XO Thames"/>
          <w:sz w:val="32"/>
        </w:rPr>
        <w:t xml:space="preserve"> школе –</w:t>
      </w:r>
      <w:r>
        <w:rPr>
          <w:rFonts w:ascii="XO Thames" w:hAnsi="XO Thames"/>
          <w:sz w:val="32"/>
        </w:rPr>
        <w:t xml:space="preserve"> 288,5 тыс.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>.</w:t>
      </w:r>
    </w:p>
    <w:p w14:paraId="32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Также выполнены и другие мероприятия по капитальному ремонту образовательных учреждений на </w:t>
      </w:r>
      <w:r>
        <w:rPr>
          <w:rFonts w:ascii="XO Thames" w:hAnsi="XO Thames"/>
          <w:sz w:val="32"/>
        </w:rPr>
        <w:t xml:space="preserve">сумму </w:t>
      </w:r>
      <w:r>
        <w:rPr>
          <w:rFonts w:ascii="XO Thames" w:hAnsi="XO Thames"/>
          <w:sz w:val="32"/>
        </w:rPr>
        <w:t>421,1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тыс</w:t>
      </w:r>
      <w:r>
        <w:rPr>
          <w:rFonts w:ascii="XO Thames" w:hAnsi="XO Thames"/>
          <w:sz w:val="32"/>
        </w:rPr>
        <w:t>. рублей.</w:t>
      </w:r>
    </w:p>
    <w:p w14:paraId="33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проведение противопожарных мероприятий в </w:t>
      </w:r>
      <w:r>
        <w:rPr>
          <w:rFonts w:ascii="XO Thames" w:hAnsi="XO Thames"/>
          <w:sz w:val="32"/>
        </w:rPr>
        <w:t xml:space="preserve">Орловских школах № 2 и №3, </w:t>
      </w:r>
      <w:r>
        <w:rPr>
          <w:rFonts w:ascii="XO Thames" w:hAnsi="XO Thames"/>
          <w:sz w:val="32"/>
        </w:rPr>
        <w:t xml:space="preserve">Быстрянской </w:t>
      </w:r>
      <w:r>
        <w:rPr>
          <w:rFonts w:ascii="XO Thames" w:hAnsi="XO Thames"/>
          <w:sz w:val="32"/>
        </w:rPr>
        <w:t>школе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и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детском саду № 12</w:t>
      </w:r>
      <w:r>
        <w:rPr>
          <w:rFonts w:ascii="XO Thames" w:hAnsi="XO Thames"/>
          <w:sz w:val="32"/>
        </w:rPr>
        <w:t xml:space="preserve"> «</w:t>
      </w:r>
      <w:r>
        <w:rPr>
          <w:rFonts w:ascii="XO Thames" w:hAnsi="XO Thames"/>
          <w:sz w:val="32"/>
        </w:rPr>
        <w:t>Сказка</w:t>
      </w:r>
      <w:r>
        <w:rPr>
          <w:rFonts w:ascii="XO Thames" w:hAnsi="XO Thames"/>
          <w:sz w:val="32"/>
        </w:rPr>
        <w:t>»</w:t>
      </w:r>
      <w:r>
        <w:rPr>
          <w:rFonts w:ascii="XO Thames" w:hAnsi="XO Thames"/>
          <w:sz w:val="32"/>
        </w:rPr>
        <w:t xml:space="preserve"> направлено 1,6</w:t>
      </w:r>
      <w:r>
        <w:rPr>
          <w:rFonts w:ascii="XO Thames" w:hAnsi="XO Thames"/>
          <w:sz w:val="32"/>
        </w:rPr>
        <w:t xml:space="preserve"> млн рублей.</w:t>
      </w:r>
    </w:p>
    <w:p w14:paraId="34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 приобретение кормов и ветеринарных препаратов для животных ДЮСШ направлено 538,6 тыс. рублей.</w:t>
      </w:r>
    </w:p>
    <w:p w14:paraId="35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Произведен ремонт ограждения Островянской школы и детских садов №11 «Теремок» и №12 «Сказка»</w:t>
      </w:r>
      <w:r>
        <w:rPr>
          <w:rFonts w:ascii="XO Thames" w:hAnsi="XO Thames"/>
          <w:sz w:val="32"/>
        </w:rPr>
        <w:t xml:space="preserve"> на сумму 2,4 млн рублей.</w:t>
      </w:r>
    </w:p>
    <w:p w14:paraId="36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развитие физкультурно-оздоровительного комплекса направлено 24,9 млн рублей.</w:t>
      </w:r>
    </w:p>
    <w:p w14:paraId="37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Выполнен монтаж котла в детском саду №10 «Радуга» на сумму 495,9 тыс. рублей, монтаж теневых навесов в детских садах №12 «Сказка» и </w:t>
      </w:r>
      <w:r>
        <w:rPr>
          <w:rFonts w:ascii="XO Thames" w:hAnsi="XO Thames"/>
          <w:sz w:val="32"/>
        </w:rPr>
        <w:t>№</w:t>
      </w:r>
      <w:r>
        <w:rPr>
          <w:rFonts w:ascii="XO Thames" w:hAnsi="XO Thames"/>
          <w:sz w:val="32"/>
        </w:rPr>
        <w:t>9 «Солнышко» на сумму 554,3 тыс. рублей</w:t>
      </w:r>
      <w:r>
        <w:rPr>
          <w:rFonts w:ascii="XO Thames" w:hAnsi="XO Thames"/>
          <w:sz w:val="32"/>
        </w:rPr>
        <w:t>.</w:t>
      </w:r>
    </w:p>
    <w:p w14:paraId="38000000">
      <w:pPr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</w:r>
      <w:r>
        <w:rPr>
          <w:rFonts w:ascii="XO Thames" w:hAnsi="XO Thames"/>
          <w:sz w:val="32"/>
        </w:rPr>
        <w:t xml:space="preserve">На питание обучающихся 1-4 классов за счет федерального и регионального бюджета израсходовано </w:t>
      </w:r>
      <w:r>
        <w:rPr>
          <w:rFonts w:ascii="XO Thames" w:hAnsi="XO Thames"/>
          <w:sz w:val="32"/>
        </w:rPr>
        <w:t>6,8</w:t>
      </w:r>
      <w:r>
        <w:rPr>
          <w:rFonts w:ascii="XO Thames" w:hAnsi="XO Thames"/>
          <w:sz w:val="32"/>
        </w:rPr>
        <w:t xml:space="preserve"> млн рублей.</w:t>
      </w:r>
    </w:p>
    <w:p w14:paraId="39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рамках реализации </w:t>
      </w:r>
      <w:r>
        <w:rPr>
          <w:rFonts w:ascii="XO Thames" w:hAnsi="XO Thames"/>
          <w:sz w:val="32"/>
        </w:rPr>
        <w:t>национального</w:t>
      </w:r>
      <w:r>
        <w:rPr>
          <w:rFonts w:ascii="XO Thames" w:hAnsi="XO Thames"/>
          <w:sz w:val="32"/>
        </w:rPr>
        <w:t xml:space="preserve"> проекта «</w:t>
      </w:r>
      <w:r>
        <w:rPr>
          <w:rFonts w:ascii="XO Thames" w:hAnsi="XO Thames"/>
          <w:sz w:val="32"/>
        </w:rPr>
        <w:t>Точка роста</w:t>
      </w:r>
      <w:r>
        <w:rPr>
          <w:rFonts w:ascii="XO Thames" w:hAnsi="XO Thames"/>
          <w:sz w:val="32"/>
        </w:rPr>
        <w:t xml:space="preserve">» на обновление материально-технической базы для </w:t>
      </w:r>
      <w:r>
        <w:rPr>
          <w:rFonts w:ascii="XO Thames" w:hAnsi="XO Thames"/>
          <w:sz w:val="32"/>
        </w:rPr>
        <w:t xml:space="preserve">формирования у обучающихся современных технологических и гуманитарных навыков </w:t>
      </w:r>
      <w:r>
        <w:rPr>
          <w:rFonts w:ascii="XO Thames" w:hAnsi="XO Thames"/>
          <w:sz w:val="32"/>
        </w:rPr>
        <w:t xml:space="preserve">в общеобразовательных организациях </w:t>
      </w:r>
      <w:r>
        <w:rPr>
          <w:rFonts w:ascii="XO Thames" w:hAnsi="XO Thames"/>
          <w:sz w:val="32"/>
        </w:rPr>
        <w:t xml:space="preserve">Орловская </w:t>
      </w:r>
      <w:r>
        <w:rPr>
          <w:rFonts w:ascii="XO Thames" w:hAnsi="XO Thames"/>
          <w:sz w:val="32"/>
        </w:rPr>
        <w:t>школа</w:t>
      </w:r>
      <w:r>
        <w:rPr>
          <w:rFonts w:ascii="XO Thames" w:hAnsi="XO Thames"/>
          <w:sz w:val="32"/>
        </w:rPr>
        <w:t xml:space="preserve"> № 2</w:t>
      </w:r>
      <w:r>
        <w:rPr>
          <w:rFonts w:ascii="XO Thames" w:hAnsi="XO Thames"/>
          <w:sz w:val="32"/>
        </w:rPr>
        <w:t>,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Красноармейская</w:t>
      </w:r>
      <w:r>
        <w:rPr>
          <w:rFonts w:ascii="XO Thames" w:hAnsi="XO Thames"/>
          <w:sz w:val="32"/>
        </w:rPr>
        <w:t>, Быстрянская</w:t>
      </w:r>
      <w:r>
        <w:rPr>
          <w:rFonts w:ascii="XO Thames" w:hAnsi="XO Thames"/>
          <w:sz w:val="32"/>
        </w:rPr>
        <w:t xml:space="preserve"> и Каменно-Балковская</w:t>
      </w:r>
      <w:r>
        <w:rPr>
          <w:rFonts w:ascii="XO Thames" w:hAnsi="XO Thames"/>
          <w:sz w:val="32"/>
        </w:rPr>
        <w:t xml:space="preserve"> школы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 xml:space="preserve">направлено </w:t>
      </w:r>
      <w:r>
        <w:rPr>
          <w:rFonts w:ascii="XO Thames" w:hAnsi="XO Thames"/>
          <w:sz w:val="32"/>
        </w:rPr>
        <w:t>5,8</w:t>
      </w:r>
      <w:r>
        <w:rPr>
          <w:rFonts w:ascii="XO Thames" w:hAnsi="XO Thames"/>
          <w:sz w:val="32"/>
        </w:rPr>
        <w:t xml:space="preserve"> млн рублей за счет средств регионального и местного бюджетов.</w:t>
      </w:r>
    </w:p>
    <w:p w14:paraId="3A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ежемесячное денежное вознаграждение за классное руководство педагогическим работникам 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из федерального бюджета израсходовано </w:t>
      </w:r>
      <w:r>
        <w:rPr>
          <w:rFonts w:ascii="XO Thames" w:hAnsi="XO Thames"/>
          <w:sz w:val="32"/>
        </w:rPr>
        <w:t>13,2</w:t>
      </w:r>
      <w:r>
        <w:rPr>
          <w:rFonts w:ascii="XO Thames" w:hAnsi="XO Thames"/>
          <w:sz w:val="32"/>
        </w:rPr>
        <w:t xml:space="preserve"> млн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рублей.</w:t>
      </w:r>
    </w:p>
    <w:p w14:paraId="3B000000">
      <w:pPr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ab/>
      </w:r>
      <w:r>
        <w:rPr>
          <w:rFonts w:ascii="XO Thames" w:hAnsi="XO Thames"/>
          <w:sz w:val="32"/>
        </w:rPr>
        <w:t>В 2022</w:t>
      </w:r>
      <w:r>
        <w:rPr>
          <w:rFonts w:ascii="XO Thames" w:hAnsi="XO Thames"/>
          <w:sz w:val="32"/>
        </w:rPr>
        <w:t xml:space="preserve"> году целевые показатели по средней заработной плате, установленные «дорожной картой», в целом по району выполняются.</w:t>
      </w:r>
    </w:p>
    <w:p w14:paraId="3C000000">
      <w:pPr>
        <w:ind w:firstLine="851"/>
        <w:jc w:val="both"/>
        <w:rPr>
          <w:rFonts w:ascii="XO Thames" w:hAnsi="XO Thames"/>
          <w:sz w:val="32"/>
        </w:rPr>
      </w:pPr>
      <w:r>
        <w:rPr>
          <w:rFonts w:ascii="XO Thames" w:hAnsi="XO Thames"/>
          <w:color w:val="000000"/>
          <w:sz w:val="32"/>
        </w:rPr>
        <w:t xml:space="preserve">Средняя заработная плата за </w:t>
      </w:r>
      <w:r>
        <w:rPr>
          <w:rFonts w:ascii="XO Thames" w:hAnsi="XO Thames"/>
          <w:color w:val="000000"/>
          <w:sz w:val="32"/>
        </w:rPr>
        <w:t>2022</w:t>
      </w:r>
      <w:r>
        <w:rPr>
          <w:rFonts w:ascii="XO Thames" w:hAnsi="XO Thames"/>
          <w:color w:val="000000"/>
          <w:sz w:val="32"/>
        </w:rPr>
        <w:t xml:space="preserve"> год</w:t>
      </w:r>
      <w:r>
        <w:rPr>
          <w:rFonts w:ascii="XO Thames" w:hAnsi="XO Thames"/>
          <w:color w:val="000000"/>
          <w:sz w:val="32"/>
        </w:rPr>
        <w:t xml:space="preserve"> составила:  </w:t>
      </w:r>
    </w:p>
    <w:p w14:paraId="3D000000">
      <w:pPr>
        <w:ind w:firstLine="709"/>
        <w:jc w:val="both"/>
        <w:rPr>
          <w:rFonts w:ascii="XO Thames" w:hAnsi="XO Thames"/>
          <w:color w:val="000000"/>
          <w:sz w:val="32"/>
        </w:rPr>
      </w:pPr>
      <w:r>
        <w:rPr>
          <w:rFonts w:ascii="XO Thames" w:hAnsi="XO Thames"/>
          <w:color w:val="000000"/>
          <w:sz w:val="32"/>
        </w:rPr>
        <w:t xml:space="preserve"> </w:t>
      </w:r>
      <w:r>
        <w:rPr>
          <w:rFonts w:ascii="XO Thames" w:hAnsi="XO Thames"/>
          <w:color w:val="000000"/>
          <w:sz w:val="32"/>
        </w:rPr>
        <w:t xml:space="preserve">- для педагогических работников школ  - </w:t>
      </w:r>
      <w:r>
        <w:rPr>
          <w:rFonts w:ascii="XO Thames" w:hAnsi="XO Thames"/>
          <w:color w:val="000000"/>
          <w:sz w:val="32"/>
        </w:rPr>
        <w:t>31 255</w:t>
      </w:r>
      <w:r>
        <w:rPr>
          <w:rFonts w:ascii="XO Thames" w:hAnsi="XO Thames"/>
          <w:color w:val="000000"/>
          <w:sz w:val="32"/>
        </w:rPr>
        <w:t xml:space="preserve"> рублей</w:t>
      </w:r>
      <w:r>
        <w:rPr>
          <w:rFonts w:ascii="XO Thames" w:hAnsi="XO Thames"/>
          <w:color w:val="000000"/>
          <w:sz w:val="32"/>
        </w:rPr>
        <w:t xml:space="preserve">; </w:t>
      </w:r>
    </w:p>
    <w:p w14:paraId="3E000000">
      <w:pPr>
        <w:ind w:firstLine="709"/>
        <w:jc w:val="both"/>
        <w:rPr>
          <w:rFonts w:ascii="XO Thames" w:hAnsi="XO Thames"/>
          <w:color w:val="000000"/>
          <w:sz w:val="32"/>
        </w:rPr>
      </w:pPr>
      <w:r>
        <w:rPr>
          <w:rFonts w:ascii="XO Thames" w:hAnsi="XO Thames"/>
          <w:color w:val="000000"/>
          <w:sz w:val="32"/>
        </w:rPr>
        <w:t xml:space="preserve">- для педагогических работников дошкольного образования – </w:t>
      </w:r>
      <w:r>
        <w:rPr>
          <w:rFonts w:ascii="XO Thames" w:hAnsi="XO Thames"/>
          <w:color w:val="000000"/>
          <w:sz w:val="32"/>
        </w:rPr>
        <w:t xml:space="preserve">29 </w:t>
      </w:r>
      <w:r>
        <w:rPr>
          <w:rFonts w:ascii="XO Thames" w:hAnsi="XO Thames"/>
          <w:color w:val="000000"/>
          <w:sz w:val="32"/>
        </w:rPr>
        <w:t>913</w:t>
      </w:r>
      <w:r>
        <w:rPr>
          <w:rFonts w:ascii="XO Thames" w:hAnsi="XO Thames"/>
          <w:color w:val="000000"/>
          <w:sz w:val="32"/>
        </w:rPr>
        <w:t xml:space="preserve"> рублей;</w:t>
      </w:r>
    </w:p>
    <w:p w14:paraId="3F000000">
      <w:pPr>
        <w:ind w:firstLine="709"/>
        <w:jc w:val="both"/>
        <w:rPr>
          <w:rFonts w:ascii="XO Thames" w:hAnsi="XO Thames"/>
          <w:color w:val="000000"/>
          <w:sz w:val="32"/>
        </w:rPr>
      </w:pPr>
      <w:r>
        <w:rPr>
          <w:rFonts w:ascii="XO Thames" w:hAnsi="XO Thames"/>
          <w:color w:val="000000"/>
          <w:sz w:val="32"/>
        </w:rPr>
        <w:t>- для педагогических работников  дополнительного</w:t>
      </w:r>
      <w:r>
        <w:rPr>
          <w:rFonts w:ascii="XO Thames" w:hAnsi="XO Thames"/>
          <w:color w:val="000000"/>
          <w:sz w:val="32"/>
        </w:rPr>
        <w:t xml:space="preserve"> </w:t>
      </w:r>
      <w:r>
        <w:rPr>
          <w:rFonts w:ascii="XO Thames" w:hAnsi="XO Thames"/>
          <w:color w:val="000000"/>
          <w:sz w:val="32"/>
        </w:rPr>
        <w:t xml:space="preserve"> образования – </w:t>
      </w:r>
      <w:r>
        <w:rPr>
          <w:rFonts w:ascii="XO Thames" w:hAnsi="XO Thames"/>
          <w:color w:val="000000"/>
          <w:sz w:val="32"/>
        </w:rPr>
        <w:t>33 819</w:t>
      </w:r>
      <w:r>
        <w:rPr>
          <w:rFonts w:ascii="XO Thames" w:hAnsi="XO Thames"/>
          <w:color w:val="000000"/>
          <w:sz w:val="32"/>
        </w:rPr>
        <w:t xml:space="preserve"> рублей.</w:t>
      </w:r>
    </w:p>
    <w:p w14:paraId="40000000">
      <w:pPr>
        <w:ind w:firstLine="708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образования, направлено 5,4 млн рублей.</w:t>
      </w:r>
    </w:p>
    <w:p w14:paraId="41000000">
      <w:pPr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          На содержание детей в приемных семьях израсходовано 1,9 млн рублей. В Орловском районе функционирует 10 приемных семей и 15 воспитанников.</w:t>
      </w:r>
    </w:p>
    <w:p w14:paraId="42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осуществление полномочий по предоставлению мер социальной поддержки детей-сирот и детей, оставшихся без попечения родителей, в  части ежемесячного денежного содержания детей-сирот и детей, оставшихся без попечения родителей, израсходовано 6,6 млн рублей. Число детей находящихся под опекой 48.</w:t>
      </w:r>
    </w:p>
    <w:p w14:paraId="43000000">
      <w:pPr>
        <w:ind w:firstLine="709"/>
        <w:jc w:val="both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В сферу з</w:t>
      </w:r>
      <w:r>
        <w:rPr>
          <w:rFonts w:ascii="XO Thames" w:hAnsi="XO Thames"/>
          <w:b w:val="1"/>
          <w:sz w:val="32"/>
        </w:rPr>
        <w:t xml:space="preserve">дравоохранения </w:t>
      </w:r>
      <w:r>
        <w:rPr>
          <w:rFonts w:ascii="XO Thames" w:hAnsi="XO Thames"/>
          <w:b w:val="1"/>
          <w:sz w:val="32"/>
        </w:rPr>
        <w:t>в 2022</w:t>
      </w:r>
      <w:r>
        <w:rPr>
          <w:rFonts w:ascii="XO Thames" w:hAnsi="XO Thames"/>
          <w:b w:val="1"/>
          <w:sz w:val="32"/>
        </w:rPr>
        <w:t xml:space="preserve"> году</w:t>
      </w:r>
      <w:r>
        <w:rPr>
          <w:rFonts w:ascii="XO Thames" w:hAnsi="XO Thames"/>
          <w:b w:val="1"/>
          <w:sz w:val="32"/>
        </w:rPr>
        <w:t xml:space="preserve"> направлено </w:t>
      </w:r>
      <w:r>
        <w:rPr>
          <w:rFonts w:ascii="XO Thames" w:hAnsi="XO Thames"/>
          <w:b w:val="1"/>
          <w:sz w:val="32"/>
        </w:rPr>
        <w:t>204,2</w:t>
      </w:r>
      <w:r>
        <w:rPr>
          <w:rFonts w:ascii="XO Thames" w:hAnsi="XO Thames"/>
          <w:b w:val="1"/>
          <w:sz w:val="32"/>
        </w:rPr>
        <w:t xml:space="preserve"> млн рублей за счет всех источников финансирования.</w:t>
      </w:r>
    </w:p>
    <w:p w14:paraId="44000000">
      <w:pPr>
        <w:ind/>
        <w:jc w:val="both"/>
        <w:rPr>
          <w:rFonts w:ascii="XO Thames" w:hAnsi="XO Thames"/>
          <w:b w:val="1"/>
          <w:sz w:val="32"/>
        </w:rPr>
      </w:pPr>
      <w:r>
        <w:rPr>
          <w:rFonts w:ascii="XO Thames" w:hAnsi="XO Thames"/>
          <w:sz w:val="32"/>
        </w:rPr>
        <w:tab/>
      </w:r>
      <w:r>
        <w:rPr>
          <w:rFonts w:ascii="XO Thames" w:hAnsi="XO Thames"/>
          <w:sz w:val="32"/>
        </w:rPr>
        <w:t xml:space="preserve">За счет </w:t>
      </w:r>
      <w:r>
        <w:rPr>
          <w:rFonts w:ascii="XO Thames" w:hAnsi="XO Thames"/>
          <w:sz w:val="32"/>
        </w:rPr>
        <w:t xml:space="preserve">федерального, областного и местного бюджетов, </w:t>
      </w:r>
      <w:r>
        <w:rPr>
          <w:rFonts w:ascii="XO Thames" w:hAnsi="XO Thames"/>
          <w:sz w:val="32"/>
        </w:rPr>
        <w:t xml:space="preserve">средств ОМС, средств от приносящей доход деятельности и родовых сертификатов было закуплено  медицинское 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 xml:space="preserve">оборудование на </w:t>
      </w:r>
      <w:r>
        <w:rPr>
          <w:rFonts w:ascii="XO Thames" w:hAnsi="XO Thames"/>
          <w:sz w:val="32"/>
        </w:rPr>
        <w:t xml:space="preserve">  </w:t>
      </w:r>
      <w:r>
        <w:rPr>
          <w:rFonts w:ascii="XO Thames" w:hAnsi="XO Thames"/>
          <w:sz w:val="32"/>
        </w:rPr>
        <w:t xml:space="preserve">сумму </w:t>
      </w:r>
      <w:r>
        <w:rPr>
          <w:rFonts w:ascii="XO Thames" w:hAnsi="XO Thames"/>
          <w:sz w:val="32"/>
        </w:rPr>
        <w:t>13,8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млн</w:t>
      </w:r>
      <w:r>
        <w:rPr>
          <w:rFonts w:ascii="XO Thames" w:hAnsi="XO Thames"/>
          <w:sz w:val="32"/>
        </w:rPr>
        <w:t xml:space="preserve"> 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 xml:space="preserve">, на повышение квалификации врачей и среднего медицинского персонала направлено </w:t>
      </w:r>
      <w:r>
        <w:rPr>
          <w:rFonts w:ascii="XO Thames" w:hAnsi="XO Thames"/>
          <w:sz w:val="32"/>
        </w:rPr>
        <w:t>303,4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тыс</w:t>
      </w:r>
      <w:r>
        <w:rPr>
          <w:rFonts w:ascii="XO Thames" w:hAnsi="XO Thames"/>
          <w:sz w:val="32"/>
        </w:rPr>
        <w:t>. 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>. На усовершенствование информационной системы за счет средств ОМС и средств от приносящей доход деятельности направлено 1</w:t>
      </w:r>
      <w:r>
        <w:rPr>
          <w:rFonts w:ascii="XO Thames" w:hAnsi="XO Thames"/>
          <w:sz w:val="32"/>
        </w:rPr>
        <w:t>,</w:t>
      </w:r>
      <w:r>
        <w:rPr>
          <w:rFonts w:ascii="XO Thames" w:hAnsi="XO Thames"/>
          <w:sz w:val="32"/>
        </w:rPr>
        <w:t>9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млн</w:t>
      </w:r>
      <w:r>
        <w:rPr>
          <w:rFonts w:ascii="XO Thames" w:hAnsi="XO Thames"/>
          <w:sz w:val="32"/>
        </w:rPr>
        <w:t xml:space="preserve"> 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>.</w:t>
      </w:r>
    </w:p>
    <w:p w14:paraId="45000000">
      <w:pPr>
        <w:ind w:firstLine="709"/>
        <w:contextualSpacing w:val="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С</w:t>
      </w:r>
      <w:r>
        <w:rPr>
          <w:rFonts w:ascii="XO Thames" w:hAnsi="XO Thames"/>
          <w:sz w:val="32"/>
        </w:rPr>
        <w:t xml:space="preserve">редства бюджета Орловского района в сумме </w:t>
      </w:r>
      <w:r>
        <w:rPr>
          <w:rFonts w:ascii="XO Thames" w:hAnsi="XO Thames"/>
          <w:sz w:val="32"/>
        </w:rPr>
        <w:t>1</w:t>
      </w:r>
      <w:r>
        <w:rPr>
          <w:rFonts w:ascii="XO Thames" w:hAnsi="XO Thames"/>
          <w:sz w:val="32"/>
        </w:rPr>
        <w:t>4</w:t>
      </w:r>
      <w:r>
        <w:rPr>
          <w:rFonts w:ascii="XO Thames" w:hAnsi="XO Thames"/>
          <w:sz w:val="32"/>
        </w:rPr>
        <w:t>,5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млн</w:t>
      </w:r>
      <w:r>
        <w:rPr>
          <w:rFonts w:ascii="XO Thames" w:hAnsi="XO Thames"/>
          <w:sz w:val="32"/>
        </w:rPr>
        <w:t xml:space="preserve"> рублей</w:t>
      </w:r>
      <w:r>
        <w:rPr>
          <w:rFonts w:ascii="XO Thames" w:hAnsi="XO Thames"/>
          <w:sz w:val="32"/>
        </w:rPr>
        <w:t xml:space="preserve"> направлены на </w:t>
      </w:r>
      <w:r>
        <w:rPr>
          <w:rFonts w:ascii="XO Thames" w:hAnsi="XO Thames"/>
          <w:sz w:val="32"/>
        </w:rPr>
        <w:t>следующие мероприятия:</w:t>
      </w:r>
    </w:p>
    <w:p w14:paraId="46000000">
      <w:pPr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32"/>
        </w:rPr>
        <w:t xml:space="preserve">изготовление ПСД </w:t>
      </w:r>
      <w:r>
        <w:rPr>
          <w:rFonts w:ascii="XO Thames" w:hAnsi="XO Thames"/>
          <w:sz w:val="32"/>
        </w:rPr>
        <w:t xml:space="preserve">и </w:t>
      </w:r>
      <w:r>
        <w:rPr>
          <w:rFonts w:ascii="XO Thames" w:hAnsi="XO Thames"/>
          <w:sz w:val="32"/>
        </w:rPr>
        <w:t xml:space="preserve">проведение капитального ремонта помещений для размещения оборудования в кабинете компьютерной томографии </w:t>
      </w:r>
      <w:r>
        <w:rPr>
          <w:rFonts w:ascii="XO Thames" w:hAnsi="XO Thames"/>
          <w:sz w:val="32"/>
        </w:rPr>
        <w:t>- 5,1 млн рублей;</w:t>
      </w:r>
    </w:p>
    <w:p w14:paraId="47000000">
      <w:pPr>
        <w:ind w:firstLine="709"/>
        <w:contextualSpacing w:val="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устройство основания для  установки модульной конструкции здания амбулатории в х. Камышевка  – 2,3 млн рублей</w:t>
      </w:r>
      <w:r>
        <w:rPr>
          <w:rFonts w:ascii="XO Thames" w:hAnsi="XO Thames"/>
          <w:sz w:val="32"/>
        </w:rPr>
        <w:t>;</w:t>
      </w:r>
    </w:p>
    <w:p w14:paraId="48000000">
      <w:pPr>
        <w:ind w:firstLine="709"/>
        <w:contextualSpacing w:val="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приобретение туберкулина и диаскинтеста – 612,5 тыс. рублей</w:t>
      </w:r>
      <w:r>
        <w:rPr>
          <w:rFonts w:ascii="XO Thames" w:hAnsi="XO Thames"/>
          <w:sz w:val="32"/>
        </w:rPr>
        <w:t>;</w:t>
      </w:r>
      <w:r>
        <w:rPr>
          <w:rFonts w:ascii="XO Thames" w:hAnsi="XO Thames"/>
          <w:sz w:val="32"/>
        </w:rPr>
        <w:t xml:space="preserve"> </w:t>
      </w:r>
    </w:p>
    <w:p w14:paraId="49000000">
      <w:pPr>
        <w:ind w:firstLine="709"/>
        <w:contextualSpacing w:val="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</w:t>
      </w:r>
      <w:r>
        <w:rPr>
          <w:rFonts w:ascii="XO Thames" w:hAnsi="XO Thames"/>
          <w:sz w:val="32"/>
        </w:rPr>
        <w:t xml:space="preserve"> доставку  больных  на процедуру гемодиализа – 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509,7</w:t>
      </w:r>
      <w:r>
        <w:rPr>
          <w:rFonts w:ascii="XO Thames" w:hAnsi="XO Thames"/>
          <w:sz w:val="32"/>
        </w:rPr>
        <w:t xml:space="preserve"> тыс</w:t>
      </w:r>
      <w:r>
        <w:rPr>
          <w:rFonts w:ascii="XO Thames" w:hAnsi="XO Thames"/>
          <w:sz w:val="32"/>
        </w:rPr>
        <w:t>. 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>;</w:t>
      </w:r>
      <w:r>
        <w:rPr>
          <w:rFonts w:ascii="XO Thames" w:hAnsi="XO Thames"/>
          <w:sz w:val="32"/>
        </w:rPr>
        <w:t xml:space="preserve"> </w:t>
      </w:r>
    </w:p>
    <w:p w14:paraId="4A000000">
      <w:pPr>
        <w:ind w:firstLine="708"/>
        <w:contextualSpacing w:val="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- содержание отделения сестринского ухода – 502,6 тыс. рублей</w:t>
      </w:r>
      <w:r>
        <w:rPr>
          <w:rFonts w:ascii="XO Thames" w:hAnsi="XO Thames"/>
          <w:sz w:val="32"/>
        </w:rPr>
        <w:t>.</w:t>
      </w:r>
    </w:p>
    <w:p w14:paraId="4B000000">
      <w:pPr>
        <w:ind w:firstLine="708"/>
        <w:contextualSpacing w:val="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А также на другие мероприятия было направлено </w:t>
      </w:r>
      <w:r>
        <w:rPr>
          <w:rFonts w:ascii="XO Thames" w:hAnsi="XO Thames"/>
          <w:sz w:val="32"/>
        </w:rPr>
        <w:t>5,5</w:t>
      </w:r>
      <w:r>
        <w:rPr>
          <w:rFonts w:ascii="XO Thames" w:hAnsi="XO Thames"/>
          <w:sz w:val="32"/>
        </w:rPr>
        <w:t xml:space="preserve"> млн рублей.</w:t>
      </w:r>
    </w:p>
    <w:p w14:paraId="4C000000">
      <w:pPr>
        <w:ind w:firstLine="720"/>
        <w:contextualSpacing w:val="1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рамках реализации регионального проекта модернизации первичного звена здравоохранения </w:t>
      </w:r>
      <w:r>
        <w:rPr>
          <w:rFonts w:ascii="XO Thames" w:hAnsi="XO Thames"/>
          <w:sz w:val="32"/>
        </w:rPr>
        <w:t>Центральной районной больнице</w:t>
      </w:r>
      <w:r>
        <w:rPr>
          <w:rFonts w:ascii="XO Thames" w:hAnsi="XO Thames"/>
          <w:sz w:val="32"/>
        </w:rPr>
        <w:t xml:space="preserve"> в 2022 году </w:t>
      </w:r>
      <w:r>
        <w:rPr>
          <w:rFonts w:ascii="XO Thames" w:hAnsi="XO Thames"/>
          <w:sz w:val="32"/>
        </w:rPr>
        <w:t xml:space="preserve">из средств федерального и областного бюджетов </w:t>
      </w:r>
      <w:r>
        <w:rPr>
          <w:rFonts w:ascii="XO Thames" w:hAnsi="XO Thames"/>
          <w:sz w:val="32"/>
        </w:rPr>
        <w:t>выделены средства в сумме 42,3 млн рублей.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Заключено 20 контрактов на поставку 6</w:t>
      </w:r>
      <w:r>
        <w:rPr>
          <w:rFonts w:ascii="XO Thames" w:hAnsi="XO Thames"/>
          <w:sz w:val="32"/>
        </w:rPr>
        <w:t>1 единицы</w:t>
      </w:r>
      <w:r>
        <w:rPr>
          <w:rFonts w:ascii="XO Thames" w:hAnsi="XO Thames"/>
          <w:sz w:val="32"/>
        </w:rPr>
        <w:t xml:space="preserve"> оборудования на сумму 42</w:t>
      </w:r>
      <w:r>
        <w:rPr>
          <w:rFonts w:ascii="XO Thames" w:hAnsi="XO Thames"/>
          <w:sz w:val="32"/>
        </w:rPr>
        <w:t>,3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млн</w:t>
      </w:r>
      <w:r>
        <w:rPr>
          <w:rFonts w:ascii="XO Thames" w:hAnsi="XO Thames"/>
          <w:sz w:val="32"/>
        </w:rPr>
        <w:t xml:space="preserve"> 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 xml:space="preserve">, в том числе компьютерный томограф, 20 единиц </w:t>
      </w:r>
      <w:r>
        <w:rPr>
          <w:rFonts w:ascii="XO Thames" w:hAnsi="XO Thames"/>
          <w:sz w:val="32"/>
        </w:rPr>
        <w:t>тонометров портативных для измерения внутриглазного давления.</w:t>
      </w:r>
    </w:p>
    <w:p w14:paraId="4D000000">
      <w:pPr>
        <w:ind w:firstLine="720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рамках реализации регионального проекта "Развитие системы оказания первичной медико-санитарной помощи"  национального проекта "Здравоохранение" в октябре 2022 года ожидается исполнение мероприятия по установке модульной конструкции врачебной амбулатории в х. Камышевка стоимостью 20</w:t>
      </w:r>
      <w:r>
        <w:rPr>
          <w:rFonts w:ascii="XO Thames" w:hAnsi="XO Thames"/>
          <w:sz w:val="32"/>
        </w:rPr>
        <w:t>,</w:t>
      </w:r>
      <w:r>
        <w:rPr>
          <w:rFonts w:ascii="XO Thames" w:hAnsi="XO Thames"/>
          <w:sz w:val="32"/>
        </w:rPr>
        <w:t xml:space="preserve">9 </w:t>
      </w:r>
      <w:r>
        <w:rPr>
          <w:rFonts w:ascii="XO Thames" w:hAnsi="XO Thames"/>
          <w:sz w:val="32"/>
        </w:rPr>
        <w:t>млн</w:t>
      </w:r>
      <w:r>
        <w:rPr>
          <w:rFonts w:ascii="XO Thames" w:hAnsi="XO Thames"/>
          <w:sz w:val="32"/>
        </w:rPr>
        <w:t xml:space="preserve"> рублей</w:t>
      </w:r>
      <w:r>
        <w:rPr>
          <w:rFonts w:ascii="XO Thames" w:hAnsi="XO Thames"/>
          <w:sz w:val="32"/>
        </w:rPr>
        <w:t xml:space="preserve"> за счет</w:t>
      </w:r>
      <w:r>
        <w:rPr>
          <w:rFonts w:ascii="XO Thames" w:hAnsi="XO Thames"/>
          <w:sz w:val="32"/>
        </w:rPr>
        <w:t xml:space="preserve"> средств областного</w:t>
      </w:r>
      <w:r>
        <w:rPr>
          <w:rFonts w:ascii="XO Thames" w:hAnsi="XO Thames"/>
          <w:sz w:val="32"/>
        </w:rPr>
        <w:t xml:space="preserve"> и местного бюджетов</w:t>
      </w:r>
      <w:r>
        <w:rPr>
          <w:rFonts w:ascii="XO Thames" w:hAnsi="XO Thames"/>
          <w:sz w:val="32"/>
        </w:rPr>
        <w:t>.</w:t>
      </w:r>
    </w:p>
    <w:p w14:paraId="4E000000">
      <w:pPr>
        <w:tabs>
          <w:tab w:leader="none" w:pos="142" w:val="left"/>
          <w:tab w:leader="none" w:pos="426" w:val="left"/>
        </w:tabs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color w:val="000000"/>
          <w:sz w:val="32"/>
        </w:rPr>
        <w:t>По итогам 9 месяцев 2022</w:t>
      </w:r>
      <w:r>
        <w:rPr>
          <w:rFonts w:ascii="XO Thames" w:hAnsi="XO Thames"/>
          <w:color w:val="000000"/>
          <w:sz w:val="32"/>
        </w:rPr>
        <w:t xml:space="preserve"> года  средняя заработная плата в</w:t>
      </w:r>
      <w:r>
        <w:rPr>
          <w:rFonts w:ascii="XO Thames" w:hAnsi="XO Thames"/>
          <w:color w:val="000000"/>
          <w:sz w:val="32"/>
        </w:rPr>
        <w:t xml:space="preserve">рачей составила </w:t>
      </w:r>
      <w:r>
        <w:rPr>
          <w:rFonts w:ascii="XO Thames" w:hAnsi="XO Thames"/>
          <w:color w:val="000000"/>
          <w:sz w:val="32"/>
        </w:rPr>
        <w:t>67</w:t>
      </w:r>
      <w:r>
        <w:rPr>
          <w:rFonts w:ascii="XO Thames" w:hAnsi="XO Thames"/>
          <w:color w:val="000000"/>
          <w:sz w:val="32"/>
        </w:rPr>
        <w:t xml:space="preserve"> </w:t>
      </w:r>
      <w:r>
        <w:rPr>
          <w:rFonts w:ascii="XO Thames" w:hAnsi="XO Thames"/>
          <w:color w:val="000000"/>
          <w:sz w:val="32"/>
        </w:rPr>
        <w:t>9</w:t>
      </w:r>
      <w:r>
        <w:rPr>
          <w:rFonts w:ascii="XO Thames" w:hAnsi="XO Thames"/>
          <w:color w:val="000000"/>
          <w:sz w:val="32"/>
        </w:rPr>
        <w:t>00</w:t>
      </w:r>
      <w:r>
        <w:rPr>
          <w:rFonts w:ascii="XO Thames" w:hAnsi="XO Thames"/>
          <w:color w:val="000000"/>
          <w:sz w:val="32"/>
        </w:rPr>
        <w:t xml:space="preserve"> рублей</w:t>
      </w:r>
      <w:r>
        <w:rPr>
          <w:rFonts w:ascii="XO Thames" w:hAnsi="XO Thames"/>
          <w:color w:val="000000"/>
          <w:sz w:val="32"/>
        </w:rPr>
        <w:t>, среднего медицин</w:t>
      </w:r>
      <w:r>
        <w:rPr>
          <w:rFonts w:ascii="XO Thames" w:hAnsi="XO Thames"/>
          <w:color w:val="000000"/>
          <w:sz w:val="32"/>
        </w:rPr>
        <w:t xml:space="preserve">ского персонала – </w:t>
      </w:r>
      <w:r>
        <w:rPr>
          <w:rFonts w:ascii="XO Thames" w:hAnsi="XO Thames"/>
          <w:color w:val="000000"/>
          <w:sz w:val="32"/>
        </w:rPr>
        <w:t>33</w:t>
      </w:r>
      <w:r>
        <w:rPr>
          <w:rFonts w:ascii="XO Thames" w:hAnsi="XO Thames"/>
          <w:color w:val="000000"/>
          <w:sz w:val="32"/>
        </w:rPr>
        <w:t xml:space="preserve"> </w:t>
      </w:r>
      <w:r>
        <w:rPr>
          <w:rFonts w:ascii="XO Thames" w:hAnsi="XO Thames"/>
          <w:color w:val="000000"/>
          <w:sz w:val="32"/>
        </w:rPr>
        <w:t>9</w:t>
      </w:r>
      <w:r>
        <w:rPr>
          <w:rFonts w:ascii="XO Thames" w:hAnsi="XO Thames"/>
          <w:color w:val="000000"/>
          <w:sz w:val="32"/>
        </w:rPr>
        <w:t>00</w:t>
      </w:r>
      <w:r>
        <w:rPr>
          <w:rFonts w:ascii="XO Thames" w:hAnsi="XO Thames"/>
          <w:color w:val="000000"/>
          <w:sz w:val="32"/>
        </w:rPr>
        <w:t xml:space="preserve"> рублей</w:t>
      </w:r>
      <w:r>
        <w:rPr>
          <w:rFonts w:ascii="XO Thames" w:hAnsi="XO Thames"/>
          <w:color w:val="000000"/>
          <w:sz w:val="32"/>
        </w:rPr>
        <w:t xml:space="preserve">, младшего медицинского персонала – </w:t>
      </w:r>
      <w:r>
        <w:rPr>
          <w:rFonts w:ascii="XO Thames" w:hAnsi="XO Thames"/>
          <w:color w:val="000000"/>
          <w:sz w:val="32"/>
        </w:rPr>
        <w:t>33</w:t>
      </w:r>
      <w:r>
        <w:rPr>
          <w:rFonts w:ascii="XO Thames" w:hAnsi="XO Thames"/>
          <w:color w:val="000000"/>
          <w:sz w:val="32"/>
        </w:rPr>
        <w:t xml:space="preserve"> </w:t>
      </w:r>
      <w:r>
        <w:rPr>
          <w:rFonts w:ascii="XO Thames" w:hAnsi="XO Thames"/>
          <w:color w:val="000000"/>
          <w:sz w:val="32"/>
        </w:rPr>
        <w:t>1</w:t>
      </w:r>
      <w:r>
        <w:rPr>
          <w:rFonts w:ascii="XO Thames" w:hAnsi="XO Thames"/>
          <w:color w:val="000000"/>
          <w:sz w:val="32"/>
        </w:rPr>
        <w:t>00</w:t>
      </w:r>
      <w:r>
        <w:rPr>
          <w:rFonts w:ascii="XO Thames" w:hAnsi="XO Thames"/>
          <w:color w:val="000000"/>
          <w:sz w:val="32"/>
        </w:rPr>
        <w:t xml:space="preserve"> руб</w:t>
      </w:r>
      <w:r>
        <w:rPr>
          <w:rFonts w:ascii="XO Thames" w:hAnsi="XO Thames"/>
          <w:color w:val="000000"/>
          <w:sz w:val="32"/>
        </w:rPr>
        <w:t>лей</w:t>
      </w:r>
      <w:r>
        <w:rPr>
          <w:rFonts w:ascii="XO Thames" w:hAnsi="XO Thames"/>
          <w:color w:val="000000"/>
          <w:sz w:val="32"/>
        </w:rPr>
        <w:t>.</w:t>
      </w:r>
    </w:p>
    <w:p w14:paraId="4F000000">
      <w:pPr>
        <w:pStyle w:val="Style_5"/>
        <w:spacing w:after="0"/>
        <w:ind w:firstLine="708"/>
        <w:jc w:val="both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Социальная поддержка граждан является не менее важным вопросом в деятельности Администрации района.</w:t>
      </w:r>
    </w:p>
    <w:p w14:paraId="50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</w:t>
      </w:r>
      <w:r>
        <w:rPr>
          <w:rFonts w:ascii="XO Thames" w:hAnsi="XO Thames"/>
          <w:sz w:val="32"/>
        </w:rPr>
        <w:t xml:space="preserve">  2022</w:t>
      </w:r>
      <w:r>
        <w:rPr>
          <w:rFonts w:ascii="XO Thames" w:hAnsi="XO Thames"/>
          <w:sz w:val="32"/>
        </w:rPr>
        <w:t xml:space="preserve"> году</w:t>
      </w:r>
      <w:r>
        <w:rPr>
          <w:rFonts w:ascii="XO Thames" w:hAnsi="XO Thames"/>
          <w:sz w:val="32"/>
        </w:rPr>
        <w:t xml:space="preserve"> из  бюджета  всех уровней на  социальную поддержку и социальное обслуживание населения района направлено </w:t>
      </w:r>
      <w:r>
        <w:rPr>
          <w:rFonts w:ascii="XO Thames" w:hAnsi="XO Thames"/>
          <w:sz w:val="32"/>
        </w:rPr>
        <w:t>355,2</w:t>
      </w:r>
      <w:r>
        <w:rPr>
          <w:rFonts w:ascii="XO Thames" w:hAnsi="XO Thames"/>
          <w:sz w:val="32"/>
        </w:rPr>
        <w:t xml:space="preserve"> млн рублей.</w:t>
      </w:r>
    </w:p>
    <w:p w14:paraId="51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Общий объем расходов на  предоставление мер социальной поддержки выплаты с</w:t>
      </w:r>
      <w:r>
        <w:rPr>
          <w:rFonts w:ascii="XO Thames" w:hAnsi="XO Thames"/>
          <w:sz w:val="32"/>
        </w:rPr>
        <w:t>емьям с детьми за 2022</w:t>
      </w:r>
      <w:r>
        <w:rPr>
          <w:rFonts w:ascii="XO Thames" w:hAnsi="XO Thames"/>
          <w:sz w:val="32"/>
        </w:rPr>
        <w:t xml:space="preserve"> год</w:t>
      </w:r>
      <w:r>
        <w:rPr>
          <w:rFonts w:ascii="XO Thames" w:hAnsi="XO Thames"/>
          <w:sz w:val="32"/>
        </w:rPr>
        <w:t xml:space="preserve"> составил   </w:t>
      </w:r>
      <w:r>
        <w:rPr>
          <w:rFonts w:ascii="XO Thames" w:hAnsi="XO Thames"/>
          <w:sz w:val="32"/>
        </w:rPr>
        <w:t>193,5</w:t>
      </w:r>
      <w:r>
        <w:rPr>
          <w:rFonts w:ascii="XO Thames" w:hAnsi="XO Thames"/>
          <w:sz w:val="32"/>
        </w:rPr>
        <w:t xml:space="preserve">  млн рублей.</w:t>
      </w:r>
    </w:p>
    <w:p w14:paraId="52000000">
      <w:pPr>
        <w:ind w:firstLine="709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</w:rPr>
        <w:t>На оздоровление дет</w:t>
      </w:r>
      <w:r>
        <w:rPr>
          <w:rFonts w:ascii="XO Thames" w:hAnsi="XO Thames"/>
          <w:sz w:val="32"/>
        </w:rPr>
        <w:t>ей в</w:t>
      </w:r>
      <w:r>
        <w:rPr>
          <w:rFonts w:ascii="XO Thames" w:hAnsi="XO Thames"/>
          <w:sz w:val="32"/>
        </w:rPr>
        <w:t xml:space="preserve"> 2022</w:t>
      </w:r>
      <w:r>
        <w:rPr>
          <w:rFonts w:ascii="XO Thames" w:hAnsi="XO Thames"/>
          <w:sz w:val="32"/>
        </w:rPr>
        <w:t xml:space="preserve"> год</w:t>
      </w:r>
      <w:r>
        <w:rPr>
          <w:rFonts w:ascii="XO Thames" w:hAnsi="XO Thames"/>
          <w:sz w:val="32"/>
        </w:rPr>
        <w:t>у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 xml:space="preserve">израсходовано </w:t>
      </w:r>
      <w:r>
        <w:rPr>
          <w:rFonts w:ascii="XO Thames" w:hAnsi="XO Thames"/>
          <w:sz w:val="32"/>
        </w:rPr>
        <w:t>8,4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млн рублей</w:t>
      </w:r>
      <w:r>
        <w:rPr>
          <w:rFonts w:ascii="XO Thames" w:hAnsi="XO Thames"/>
          <w:sz w:val="32"/>
        </w:rPr>
        <w:t xml:space="preserve">, </w:t>
      </w:r>
      <w:r>
        <w:rPr>
          <w:rFonts w:ascii="XO Thames" w:hAnsi="XO Thames"/>
          <w:sz w:val="32"/>
        </w:rPr>
        <w:t xml:space="preserve">оздоровлено </w:t>
      </w:r>
      <w:r>
        <w:rPr>
          <w:rFonts w:ascii="XO Thames" w:hAnsi="XO Thames"/>
          <w:sz w:val="32"/>
        </w:rPr>
        <w:t>200</w:t>
      </w:r>
      <w:r>
        <w:rPr>
          <w:rFonts w:ascii="XO Thames" w:hAnsi="XO Thames"/>
          <w:sz w:val="32"/>
        </w:rPr>
        <w:t xml:space="preserve"> детей.</w:t>
      </w:r>
      <w:r>
        <w:rPr>
          <w:rFonts w:ascii="XO Thames" w:hAnsi="XO Thames"/>
          <w:sz w:val="32"/>
          <w:highlight w:val="white"/>
        </w:rPr>
        <w:tab/>
      </w:r>
      <w:r>
        <w:rPr>
          <w:rFonts w:ascii="XO Thames" w:hAnsi="XO Thames"/>
          <w:sz w:val="32"/>
          <w:highlight w:val="white"/>
        </w:rPr>
        <w:tab/>
      </w:r>
    </w:p>
    <w:p w14:paraId="53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  <w:highlight w:val="white"/>
        </w:rPr>
        <w:t xml:space="preserve">В </w:t>
      </w:r>
      <w:r>
        <w:rPr>
          <w:rFonts w:ascii="XO Thames" w:hAnsi="XO Thames"/>
          <w:sz w:val="32"/>
          <w:highlight w:val="white"/>
        </w:rPr>
        <w:t xml:space="preserve">реализацию регионального проекта </w:t>
      </w:r>
      <w:r>
        <w:rPr>
          <w:rFonts w:ascii="XO Thames" w:hAnsi="XO Thames"/>
          <w:sz w:val="32"/>
          <w:highlight w:val="white"/>
        </w:rPr>
        <w:t>«Финансовая поддержка семей при рождении детей»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 xml:space="preserve">национального проекта «Демография»  </w:t>
      </w:r>
      <w:r>
        <w:rPr>
          <w:rFonts w:ascii="XO Thames" w:hAnsi="XO Thames"/>
          <w:sz w:val="32"/>
          <w:highlight w:val="white"/>
        </w:rPr>
        <w:t>в 2022 году предусмотре</w:t>
      </w:r>
      <w:r>
        <w:rPr>
          <w:rFonts w:ascii="XO Thames" w:hAnsi="XO Thames"/>
          <w:sz w:val="32"/>
          <w:highlight w:val="white"/>
        </w:rPr>
        <w:t>н</w:t>
      </w:r>
      <w:r>
        <w:rPr>
          <w:rFonts w:ascii="XO Thames" w:hAnsi="XO Thames"/>
          <w:sz w:val="32"/>
          <w:highlight w:val="white"/>
        </w:rPr>
        <w:t xml:space="preserve">о </w:t>
      </w:r>
      <w:r>
        <w:rPr>
          <w:rFonts w:ascii="XO Thames" w:hAnsi="XO Thames"/>
          <w:sz w:val="32"/>
          <w:highlight w:val="white"/>
        </w:rPr>
        <w:t>71,8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>млн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>рублей.</w:t>
      </w:r>
    </w:p>
    <w:p w14:paraId="54000000">
      <w:pPr>
        <w:ind w:firstLine="709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</w:rPr>
        <w:t>В 2022</w:t>
      </w:r>
      <w:r>
        <w:rPr>
          <w:rFonts w:ascii="XO Thames" w:hAnsi="XO Thames"/>
          <w:sz w:val="32"/>
        </w:rPr>
        <w:t xml:space="preserve"> году</w:t>
      </w:r>
      <w:r>
        <w:rPr>
          <w:rFonts w:ascii="XO Thames" w:hAnsi="XO Thames"/>
          <w:sz w:val="32"/>
          <w:highlight w:val="white"/>
        </w:rPr>
        <w:t xml:space="preserve"> в рамках проекта израсходовано </w:t>
      </w:r>
      <w:r>
        <w:rPr>
          <w:rFonts w:ascii="XO Thames" w:hAnsi="XO Thames"/>
          <w:sz w:val="32"/>
          <w:highlight w:val="white"/>
        </w:rPr>
        <w:t>52,7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>млн</w:t>
      </w:r>
      <w:r>
        <w:rPr>
          <w:rFonts w:ascii="XO Thames" w:hAnsi="XO Thames"/>
          <w:sz w:val="32"/>
          <w:highlight w:val="white"/>
        </w:rPr>
        <w:t xml:space="preserve"> рублей, в том числе по следующим направлениям: </w:t>
      </w:r>
    </w:p>
    <w:p w14:paraId="55000000">
      <w:pPr>
        <w:ind w:firstLine="851" w:left="-142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>- ежемесячную выплату в связи с рождением (усыновление</w:t>
      </w:r>
      <w:r>
        <w:rPr>
          <w:rFonts w:ascii="XO Thames" w:hAnsi="XO Thames"/>
          <w:sz w:val="32"/>
          <w:highlight w:val="white"/>
        </w:rPr>
        <w:t xml:space="preserve">м) первого ребенка получили  </w:t>
      </w:r>
      <w:r>
        <w:rPr>
          <w:rFonts w:ascii="XO Thames" w:hAnsi="XO Thames"/>
          <w:sz w:val="32"/>
          <w:highlight w:val="white"/>
        </w:rPr>
        <w:t>354  семьи</w:t>
      </w:r>
      <w:r>
        <w:rPr>
          <w:rFonts w:ascii="XO Thames" w:hAnsi="XO Thames"/>
          <w:sz w:val="32"/>
          <w:highlight w:val="white"/>
        </w:rPr>
        <w:t xml:space="preserve"> на сумму  </w:t>
      </w:r>
      <w:r>
        <w:rPr>
          <w:rFonts w:ascii="XO Thames" w:hAnsi="XO Thames"/>
          <w:sz w:val="32"/>
          <w:highlight w:val="white"/>
        </w:rPr>
        <w:t>2</w:t>
      </w:r>
      <w:r>
        <w:rPr>
          <w:rFonts w:ascii="XO Thames" w:hAnsi="XO Thames"/>
          <w:sz w:val="32"/>
          <w:highlight w:val="white"/>
        </w:rPr>
        <w:t>2</w:t>
      </w:r>
      <w:r>
        <w:rPr>
          <w:rFonts w:ascii="XO Thames" w:hAnsi="XO Thames"/>
          <w:sz w:val="32"/>
          <w:highlight w:val="white"/>
        </w:rPr>
        <w:t>,</w:t>
      </w:r>
      <w:r>
        <w:rPr>
          <w:rFonts w:ascii="XO Thames" w:hAnsi="XO Thames"/>
          <w:sz w:val="32"/>
          <w:highlight w:val="white"/>
        </w:rPr>
        <w:t>8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>млн</w:t>
      </w:r>
      <w:r>
        <w:rPr>
          <w:rFonts w:ascii="XO Thames" w:hAnsi="XO Thames"/>
          <w:sz w:val="32"/>
          <w:highlight w:val="white"/>
        </w:rPr>
        <w:t xml:space="preserve"> рублей; </w:t>
      </w:r>
    </w:p>
    <w:p w14:paraId="56000000">
      <w:pPr>
        <w:ind w:firstLine="851" w:left="-142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ежемесячную выплату в связи с рождением третьего ребенка или последующих детей получили  </w:t>
      </w:r>
      <w:r>
        <w:rPr>
          <w:rFonts w:ascii="XO Thames" w:hAnsi="XO Thames"/>
          <w:sz w:val="32"/>
          <w:highlight w:val="white"/>
        </w:rPr>
        <w:t>356</w:t>
      </w:r>
      <w:r>
        <w:rPr>
          <w:rFonts w:ascii="XO Thames" w:hAnsi="XO Thames"/>
          <w:sz w:val="32"/>
          <w:highlight w:val="white"/>
        </w:rPr>
        <w:t xml:space="preserve">  семей  на сумму </w:t>
      </w:r>
      <w:r>
        <w:rPr>
          <w:rFonts w:ascii="XO Thames" w:hAnsi="XO Thames"/>
          <w:sz w:val="32"/>
          <w:highlight w:val="white"/>
        </w:rPr>
        <w:t>19,5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>млн</w:t>
      </w:r>
      <w:r>
        <w:rPr>
          <w:rFonts w:ascii="XO Thames" w:hAnsi="XO Thames"/>
          <w:sz w:val="32"/>
          <w:highlight w:val="white"/>
        </w:rPr>
        <w:t xml:space="preserve"> рублей; </w:t>
      </w:r>
    </w:p>
    <w:p w14:paraId="57000000">
      <w:pPr>
        <w:ind w:firstLine="851" w:left="-142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>- региональный материнский капитал при рождении третьего и по</w:t>
      </w:r>
      <w:r>
        <w:rPr>
          <w:rFonts w:ascii="XO Thames" w:hAnsi="XO Thames"/>
          <w:sz w:val="32"/>
          <w:highlight w:val="white"/>
        </w:rPr>
        <w:t xml:space="preserve">следующих детей предоставлен  </w:t>
      </w:r>
      <w:r>
        <w:rPr>
          <w:rFonts w:ascii="XO Thames" w:hAnsi="XO Thames"/>
          <w:sz w:val="32"/>
          <w:highlight w:val="white"/>
        </w:rPr>
        <w:t>38</w:t>
      </w:r>
      <w:r>
        <w:rPr>
          <w:rFonts w:ascii="XO Thames" w:hAnsi="XO Thames"/>
          <w:sz w:val="32"/>
          <w:highlight w:val="white"/>
        </w:rPr>
        <w:t xml:space="preserve">  семьям на сумму  4</w:t>
      </w:r>
      <w:r>
        <w:rPr>
          <w:rFonts w:ascii="XO Thames" w:hAnsi="XO Thames"/>
          <w:sz w:val="32"/>
          <w:highlight w:val="white"/>
        </w:rPr>
        <w:t>,</w:t>
      </w:r>
      <w:r>
        <w:rPr>
          <w:rFonts w:ascii="XO Thames" w:hAnsi="XO Thames"/>
          <w:sz w:val="32"/>
          <w:highlight w:val="white"/>
        </w:rPr>
        <w:t>3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>млн</w:t>
      </w:r>
      <w:r>
        <w:rPr>
          <w:rFonts w:ascii="XO Thames" w:hAnsi="XO Thames"/>
          <w:sz w:val="32"/>
          <w:highlight w:val="white"/>
        </w:rPr>
        <w:t xml:space="preserve"> рублей; </w:t>
      </w:r>
    </w:p>
    <w:p w14:paraId="58000000">
      <w:pPr>
        <w:ind w:firstLine="851" w:left="-142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меры социальной поддержки детей первого-второго года жизни в виде ежемесячной денежной выплаты для приобретения специальных молочных продуктов детского питания оказаны  </w:t>
      </w:r>
      <w:r>
        <w:rPr>
          <w:rFonts w:ascii="XO Thames" w:hAnsi="XO Thames"/>
          <w:sz w:val="32"/>
          <w:highlight w:val="white"/>
        </w:rPr>
        <w:t>592</w:t>
      </w:r>
      <w:r>
        <w:rPr>
          <w:rFonts w:ascii="XO Thames" w:hAnsi="XO Thames"/>
          <w:sz w:val="32"/>
          <w:highlight w:val="white"/>
        </w:rPr>
        <w:t xml:space="preserve"> семьям на сумму </w:t>
      </w:r>
      <w:r>
        <w:rPr>
          <w:rFonts w:ascii="XO Thames" w:hAnsi="XO Thames"/>
          <w:sz w:val="32"/>
          <w:highlight w:val="white"/>
        </w:rPr>
        <w:t>3,</w:t>
      </w:r>
      <w:r>
        <w:rPr>
          <w:rFonts w:ascii="XO Thames" w:hAnsi="XO Thames"/>
          <w:sz w:val="32"/>
          <w:highlight w:val="white"/>
        </w:rPr>
        <w:t>2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>млн</w:t>
      </w:r>
      <w:r>
        <w:rPr>
          <w:rFonts w:ascii="XO Thames" w:hAnsi="XO Thames"/>
          <w:sz w:val="32"/>
          <w:highlight w:val="white"/>
        </w:rPr>
        <w:t xml:space="preserve"> рублей; </w:t>
      </w:r>
    </w:p>
    <w:p w14:paraId="59000000">
      <w:pPr>
        <w:ind w:firstLine="851" w:left="-142"/>
        <w:jc w:val="both"/>
        <w:rPr>
          <w:rFonts w:ascii="XO Thames" w:hAnsi="XO Thames"/>
          <w:sz w:val="32"/>
          <w:highlight w:val="white"/>
        </w:rPr>
      </w:pPr>
      <w:r>
        <w:rPr>
          <w:rFonts w:ascii="XO Thames" w:hAnsi="XO Thames"/>
          <w:sz w:val="32"/>
          <w:highlight w:val="white"/>
        </w:rPr>
        <w:t xml:space="preserve">- меры социальной поддержки беременных женщин, кормящих матерей и детей в возрасте до трех лет из малоимущих семей в виде ежемесячных денежных выплат на полноценное питание по заключению врача оказаны  </w:t>
      </w:r>
      <w:r>
        <w:rPr>
          <w:rFonts w:ascii="XO Thames" w:hAnsi="XO Thames"/>
          <w:sz w:val="32"/>
          <w:highlight w:val="white"/>
        </w:rPr>
        <w:t>561  получателю</w:t>
      </w:r>
      <w:r>
        <w:rPr>
          <w:rFonts w:ascii="XO Thames" w:hAnsi="XO Thames"/>
          <w:sz w:val="32"/>
          <w:highlight w:val="white"/>
        </w:rPr>
        <w:t xml:space="preserve"> на сумму  </w:t>
      </w:r>
      <w:r>
        <w:rPr>
          <w:rFonts w:ascii="XO Thames" w:hAnsi="XO Thames"/>
          <w:sz w:val="32"/>
          <w:highlight w:val="white"/>
        </w:rPr>
        <w:t>2,8</w:t>
      </w:r>
      <w:r>
        <w:rPr>
          <w:rFonts w:ascii="XO Thames" w:hAnsi="XO Thames"/>
          <w:sz w:val="32"/>
          <w:highlight w:val="white"/>
        </w:rPr>
        <w:t xml:space="preserve"> </w:t>
      </w:r>
      <w:r>
        <w:rPr>
          <w:rFonts w:ascii="XO Thames" w:hAnsi="XO Thames"/>
          <w:sz w:val="32"/>
          <w:highlight w:val="white"/>
        </w:rPr>
        <w:t>млн</w:t>
      </w:r>
      <w:r>
        <w:rPr>
          <w:rFonts w:ascii="XO Thames" w:hAnsi="XO Thames"/>
          <w:sz w:val="32"/>
          <w:highlight w:val="white"/>
        </w:rPr>
        <w:t xml:space="preserve"> рублей.</w:t>
      </w:r>
    </w:p>
    <w:p w14:paraId="5A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средств местного бюджета произведен</w:t>
      </w:r>
      <w:r>
        <w:rPr>
          <w:rFonts w:ascii="XO Thames" w:hAnsi="XO Thames"/>
          <w:sz w:val="32"/>
        </w:rPr>
        <w:t>о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устройство пандуса для обеспечения доступности инвалидов и других маломобильных групп населения в здании УСЗН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 xml:space="preserve">на сумму </w:t>
      </w:r>
      <w:r>
        <w:rPr>
          <w:rFonts w:ascii="XO Thames" w:hAnsi="XO Thames"/>
          <w:sz w:val="32"/>
        </w:rPr>
        <w:t>203,2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тыс</w:t>
      </w:r>
      <w:r>
        <w:rPr>
          <w:rFonts w:ascii="XO Thames" w:hAnsi="XO Thames"/>
          <w:sz w:val="32"/>
        </w:rPr>
        <w:t>. рублей.</w:t>
      </w:r>
      <w:r>
        <w:rPr>
          <w:rFonts w:ascii="XO Thames" w:hAnsi="XO Thames"/>
          <w:sz w:val="32"/>
        </w:rPr>
        <w:t xml:space="preserve"> </w:t>
      </w:r>
    </w:p>
    <w:p w14:paraId="5B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Так же за счет средств местного бюджета произведен </w:t>
      </w:r>
      <w:r>
        <w:rPr>
          <w:rFonts w:ascii="XO Thames" w:hAnsi="XO Thames"/>
          <w:sz w:val="32"/>
        </w:rPr>
        <w:t>ремонт входног</w:t>
      </w:r>
      <w:r>
        <w:rPr>
          <w:rFonts w:ascii="XO Thames" w:hAnsi="XO Thames"/>
          <w:sz w:val="32"/>
        </w:rPr>
        <w:t xml:space="preserve">о коридора, устройство навеса и </w:t>
      </w:r>
      <w:r>
        <w:rPr>
          <w:rFonts w:ascii="XO Thames" w:hAnsi="XO Thames"/>
          <w:sz w:val="32"/>
        </w:rPr>
        <w:t>текущий ремонт отопления здания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УСЗН</w:t>
      </w:r>
      <w:r>
        <w:rPr>
          <w:rFonts w:ascii="XO Thames" w:hAnsi="XO Thames"/>
          <w:sz w:val="32"/>
        </w:rPr>
        <w:t xml:space="preserve">  на сумму </w:t>
      </w:r>
      <w:r>
        <w:rPr>
          <w:rFonts w:ascii="XO Thames" w:hAnsi="XO Thames"/>
          <w:sz w:val="32"/>
        </w:rPr>
        <w:t>320,7</w:t>
      </w:r>
      <w:r>
        <w:rPr>
          <w:rFonts w:ascii="XO Thames" w:hAnsi="XO Thames"/>
          <w:sz w:val="32"/>
        </w:rPr>
        <w:t xml:space="preserve"> тыс. рублей.</w:t>
      </w:r>
    </w:p>
    <w:p w14:paraId="5C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рамках софинансирования приобретена компьютерная техника на сумму 189,3 тыс. рублей, в том числе за счет средств местного бюджета — 8,7 тыс. рублей.</w:t>
      </w:r>
    </w:p>
    <w:p w14:paraId="5D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2022</w:t>
      </w:r>
      <w:r>
        <w:rPr>
          <w:rFonts w:ascii="XO Thames" w:hAnsi="XO Thames"/>
          <w:sz w:val="32"/>
        </w:rPr>
        <w:t xml:space="preserve"> году</w:t>
      </w:r>
      <w:r>
        <w:rPr>
          <w:rFonts w:ascii="XO Thames" w:hAnsi="XO Thames"/>
          <w:sz w:val="32"/>
        </w:rPr>
        <w:t xml:space="preserve"> жилищные субсидии  получили </w:t>
      </w:r>
      <w:r>
        <w:rPr>
          <w:rFonts w:ascii="XO Thames" w:hAnsi="XO Thames"/>
          <w:sz w:val="32"/>
        </w:rPr>
        <w:t>273</w:t>
      </w:r>
      <w:r>
        <w:rPr>
          <w:rFonts w:ascii="XO Thames" w:hAnsi="XO Thames"/>
          <w:sz w:val="32"/>
        </w:rPr>
        <w:t xml:space="preserve"> сем</w:t>
      </w:r>
      <w:r>
        <w:rPr>
          <w:rFonts w:ascii="XO Thames" w:hAnsi="XO Thames"/>
          <w:sz w:val="32"/>
        </w:rPr>
        <w:t>ьи</w:t>
      </w:r>
      <w:r>
        <w:rPr>
          <w:rFonts w:ascii="XO Thames" w:hAnsi="XO Thames"/>
          <w:sz w:val="32"/>
        </w:rPr>
        <w:t xml:space="preserve"> на сум</w:t>
      </w:r>
      <w:r>
        <w:rPr>
          <w:rFonts w:ascii="XO Thames" w:hAnsi="XO Thames"/>
          <w:sz w:val="32"/>
        </w:rPr>
        <w:t xml:space="preserve">му </w:t>
      </w:r>
      <w:r>
        <w:rPr>
          <w:rFonts w:ascii="XO Thames" w:hAnsi="XO Thames"/>
          <w:sz w:val="32"/>
        </w:rPr>
        <w:t>1,8</w:t>
      </w:r>
      <w:r>
        <w:rPr>
          <w:rFonts w:ascii="XO Thames" w:hAnsi="XO Thames"/>
          <w:sz w:val="32"/>
        </w:rPr>
        <w:t xml:space="preserve"> млн 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 xml:space="preserve">. Средний размер  субсидии составил </w:t>
      </w:r>
      <w:r>
        <w:rPr>
          <w:rFonts w:ascii="XO Thames" w:hAnsi="XO Thames"/>
          <w:sz w:val="32"/>
        </w:rPr>
        <w:t>1355,41</w:t>
      </w:r>
      <w:r>
        <w:rPr>
          <w:rFonts w:ascii="XO Thames" w:hAnsi="XO Thames"/>
          <w:sz w:val="32"/>
        </w:rPr>
        <w:t xml:space="preserve"> 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 xml:space="preserve"> в месяц.</w:t>
      </w:r>
    </w:p>
    <w:p w14:paraId="5E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Адресную  помощь получили </w:t>
      </w:r>
      <w:r>
        <w:rPr>
          <w:rFonts w:ascii="XO Thames" w:hAnsi="XO Thames"/>
          <w:sz w:val="32"/>
        </w:rPr>
        <w:t>670</w:t>
      </w:r>
      <w:r>
        <w:rPr>
          <w:rFonts w:ascii="XO Thames" w:hAnsi="XO Thames"/>
          <w:sz w:val="32"/>
        </w:rPr>
        <w:t xml:space="preserve"> малоимущих  семей на сумму </w:t>
      </w:r>
      <w:r>
        <w:rPr>
          <w:rFonts w:ascii="XO Thames" w:hAnsi="XO Thames"/>
          <w:sz w:val="32"/>
        </w:rPr>
        <w:t xml:space="preserve">  </w:t>
      </w:r>
      <w:r>
        <w:rPr>
          <w:rFonts w:ascii="XO Thames" w:hAnsi="XO Thames"/>
          <w:sz w:val="32"/>
        </w:rPr>
        <w:t>11,4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млн</w:t>
      </w:r>
      <w:r>
        <w:rPr>
          <w:rFonts w:ascii="XO Thames" w:hAnsi="XO Thames"/>
          <w:sz w:val="32"/>
        </w:rPr>
        <w:t xml:space="preserve"> руб</w:t>
      </w:r>
      <w:r>
        <w:rPr>
          <w:rFonts w:ascii="XO Thames" w:hAnsi="XO Thames"/>
          <w:sz w:val="32"/>
        </w:rPr>
        <w:t>лей</w:t>
      </w:r>
      <w:r>
        <w:rPr>
          <w:rFonts w:ascii="XO Thames" w:hAnsi="XO Thames"/>
          <w:sz w:val="32"/>
        </w:rPr>
        <w:t>.</w:t>
      </w:r>
      <w:r>
        <w:rPr>
          <w:rFonts w:ascii="XO Thames" w:hAnsi="XO Thames"/>
          <w:sz w:val="32"/>
        </w:rPr>
        <w:t xml:space="preserve"> Областные социальные контракты получили 6 семей с детьми на сумму 360,0 тыс. рублей, по государственному контракту выдано 11,8 млн рублей 61 получателю.</w:t>
      </w:r>
    </w:p>
    <w:p w14:paraId="5F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На осуществление полномочий  по  социальному обслуживанию  граждан   пожилого возраста  и инвалидов  </w:t>
      </w:r>
      <w:r>
        <w:rPr>
          <w:rFonts w:ascii="XO Thames" w:hAnsi="XO Thames"/>
          <w:sz w:val="32"/>
        </w:rPr>
        <w:t>напр</w:t>
      </w:r>
      <w:r>
        <w:rPr>
          <w:rFonts w:ascii="XO Thames" w:hAnsi="XO Thames"/>
          <w:sz w:val="32"/>
        </w:rPr>
        <w:t xml:space="preserve">авленно всего </w:t>
      </w:r>
      <w:r>
        <w:rPr>
          <w:rFonts w:ascii="XO Thames" w:hAnsi="XO Thames"/>
          <w:sz w:val="32"/>
        </w:rPr>
        <w:t>74,8</w:t>
      </w:r>
      <w:r>
        <w:rPr>
          <w:rFonts w:ascii="XO Thames" w:hAnsi="XO Thames"/>
          <w:sz w:val="32"/>
        </w:rPr>
        <w:t xml:space="preserve"> млн рублей</w:t>
      </w:r>
      <w:r>
        <w:rPr>
          <w:rFonts w:ascii="XO Thames" w:hAnsi="XO Thames"/>
          <w:sz w:val="32"/>
        </w:rPr>
        <w:t>.</w:t>
      </w:r>
      <w:r>
        <w:rPr>
          <w:rFonts w:ascii="XO Thames" w:hAnsi="XO Thames"/>
          <w:sz w:val="32"/>
        </w:rPr>
        <w:t xml:space="preserve"> </w:t>
      </w:r>
    </w:p>
    <w:p w14:paraId="60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Кроме того, в рамках подпрограммы «Профилактика экстремизма и терроризма в Орловском районе» муниципальной программы «Обеспечение общественного порядка и профилактика правонарушений» </w:t>
      </w:r>
      <w:r>
        <w:rPr>
          <w:rFonts w:ascii="XO Thames" w:hAnsi="XO Thames"/>
          <w:color w:val="000000"/>
          <w:sz w:val="32"/>
        </w:rPr>
        <w:t>на проведение комплекса антитеррористических мероприятий, а именно на устройство ограждения периметра территории МБУ ЦСО Орловского района, направлено 425,4 тыс. рублей.</w:t>
      </w:r>
    </w:p>
    <w:p w14:paraId="61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Так же</w:t>
      </w:r>
      <w:r>
        <w:rPr>
          <w:rFonts w:ascii="XO Thames" w:hAnsi="XO Thames"/>
          <w:sz w:val="32"/>
        </w:rPr>
        <w:t>,</w:t>
      </w:r>
      <w:r>
        <w:rPr>
          <w:rFonts w:ascii="XO Thames" w:hAnsi="XO Thames"/>
          <w:sz w:val="32"/>
        </w:rPr>
        <w:t xml:space="preserve"> рамках софинансирования расходных обязательств</w:t>
      </w:r>
      <w:r>
        <w:rPr>
          <w:rFonts w:ascii="XO Thames" w:hAnsi="XO Thames"/>
          <w:sz w:val="32"/>
        </w:rPr>
        <w:t>,</w:t>
      </w:r>
      <w:r>
        <w:rPr>
          <w:rFonts w:ascii="XO Thames" w:hAnsi="XO Thames"/>
          <w:sz w:val="32"/>
        </w:rPr>
        <w:t xml:space="preserve"> было выделено </w:t>
      </w:r>
      <w:r>
        <w:rPr>
          <w:rFonts w:ascii="XO Thames" w:hAnsi="XO Thames"/>
          <w:sz w:val="32"/>
        </w:rPr>
        <w:t>9,6</w:t>
      </w:r>
      <w:r>
        <w:rPr>
          <w:rFonts w:ascii="XO Thames" w:hAnsi="XO Thames"/>
          <w:sz w:val="32"/>
        </w:rPr>
        <w:t xml:space="preserve"> тыс. рублей из местного бюджета и 1</w:t>
      </w:r>
      <w:r>
        <w:rPr>
          <w:rFonts w:ascii="XO Thames" w:hAnsi="XO Thames"/>
          <w:sz w:val="32"/>
        </w:rPr>
        <w:t>99</w:t>
      </w:r>
      <w:r>
        <w:rPr>
          <w:rFonts w:ascii="XO Thames" w:hAnsi="XO Thames"/>
          <w:sz w:val="32"/>
        </w:rPr>
        <w:t>,9 тыс. рублей из областного бюджета на финансовое обеспечение деятельности мобильных бригад, осуществляющих доставку лиц старше 65 лет, проживающих в сельской местности, в медицинские учреждения.</w:t>
      </w:r>
      <w:r>
        <w:rPr>
          <w:rFonts w:ascii="XO Thames" w:hAnsi="XO Thames"/>
          <w:color w:val="000000"/>
          <w:sz w:val="32"/>
        </w:rPr>
        <w:t xml:space="preserve"> В 2022</w:t>
      </w:r>
      <w:r>
        <w:rPr>
          <w:rFonts w:ascii="XO Thames" w:hAnsi="XO Thames"/>
          <w:color w:val="000000"/>
          <w:sz w:val="32"/>
        </w:rPr>
        <w:t xml:space="preserve"> году  мобильной бригадой в медицинские организации Орловского района для прохождения диспансеризации доставлено 1</w:t>
      </w:r>
      <w:r>
        <w:rPr>
          <w:rFonts w:ascii="XO Thames" w:hAnsi="XO Thames"/>
          <w:color w:val="000000"/>
          <w:sz w:val="32"/>
        </w:rPr>
        <w:t>366</w:t>
      </w:r>
      <w:r>
        <w:rPr>
          <w:rFonts w:ascii="XO Thames" w:hAnsi="XO Thames"/>
          <w:color w:val="000000"/>
          <w:sz w:val="32"/>
        </w:rPr>
        <w:t xml:space="preserve"> человек.</w:t>
      </w:r>
    </w:p>
    <w:p w14:paraId="62000000">
      <w:pPr>
        <w:pStyle w:val="Style_3"/>
        <w:spacing w:after="0" w:before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color w:val="000000"/>
          <w:sz w:val="32"/>
        </w:rPr>
        <w:t>В 2020 году МБУ ЦСО  Орловского района начал оказывать дополнительную услугу по предоставлению специализированного автотранспорта для поездок маломобильных граждан к объектам социальной инфраструктуры. Услуга по предоставлению специализированного автотранспорта позволяет маломобильным гражданам посещать объекты социальной инфраструктуры, получать  более  широкий спектр  услуг, участвовать в различных мероприятиях социальной направленности, посещать учреждения культуры, медицинские и обр</w:t>
      </w:r>
      <w:r>
        <w:rPr>
          <w:rFonts w:ascii="XO Thames" w:hAnsi="XO Thames"/>
          <w:color w:val="000000"/>
          <w:sz w:val="32"/>
        </w:rPr>
        <w:t>азовательные организации. В 2022</w:t>
      </w:r>
      <w:r>
        <w:rPr>
          <w:rFonts w:ascii="XO Thames" w:hAnsi="XO Thames"/>
          <w:color w:val="000000"/>
          <w:sz w:val="32"/>
        </w:rPr>
        <w:t xml:space="preserve"> году </w:t>
      </w:r>
      <w:r>
        <w:rPr>
          <w:rFonts w:ascii="XO Thames" w:hAnsi="XO Thames"/>
          <w:color w:val="000000"/>
          <w:sz w:val="32"/>
        </w:rPr>
        <w:t>специализированным автотранспортом</w:t>
      </w:r>
      <w:r>
        <w:rPr>
          <w:rFonts w:ascii="XO Thames" w:hAnsi="XO Thames"/>
          <w:color w:val="000000"/>
          <w:sz w:val="32"/>
        </w:rPr>
        <w:t xml:space="preserve"> </w:t>
      </w:r>
      <w:r>
        <w:rPr>
          <w:rFonts w:ascii="XO Thames" w:hAnsi="XO Thames"/>
          <w:color w:val="000000"/>
          <w:sz w:val="32"/>
        </w:rPr>
        <w:t>произведено 84 поездки</w:t>
      </w:r>
      <w:r>
        <w:rPr>
          <w:rFonts w:ascii="XO Thames" w:hAnsi="XO Thames"/>
          <w:color w:val="000000"/>
          <w:sz w:val="32"/>
        </w:rPr>
        <w:t xml:space="preserve">. </w:t>
      </w:r>
    </w:p>
    <w:p w14:paraId="63000000">
      <w:pPr>
        <w:ind w:firstLine="709"/>
        <w:jc w:val="both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В</w:t>
      </w: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202</w:t>
      </w:r>
      <w:r>
        <w:rPr>
          <w:rFonts w:ascii="XO Thames" w:hAnsi="XO Thames"/>
          <w:b w:val="1"/>
          <w:sz w:val="32"/>
        </w:rPr>
        <w:t>2</w:t>
      </w:r>
      <w:r>
        <w:rPr>
          <w:rFonts w:ascii="XO Thames" w:hAnsi="XO Thames"/>
          <w:b w:val="1"/>
          <w:sz w:val="32"/>
        </w:rPr>
        <w:t xml:space="preserve"> году</w:t>
      </w:r>
      <w:r>
        <w:rPr>
          <w:rFonts w:ascii="XO Thames" w:hAnsi="XO Thames"/>
          <w:b w:val="1"/>
          <w:sz w:val="32"/>
        </w:rPr>
        <w:t xml:space="preserve"> на развитие отрасли «Культура» в Орловском районе из всех источников финансирования было направлено </w:t>
      </w:r>
      <w:r>
        <w:rPr>
          <w:rFonts w:ascii="XO Thames" w:hAnsi="XO Thames"/>
          <w:b w:val="1"/>
          <w:sz w:val="32"/>
        </w:rPr>
        <w:t>73,3</w:t>
      </w:r>
      <w:r>
        <w:rPr>
          <w:rFonts w:ascii="XO Thames" w:hAnsi="XO Thames"/>
          <w:b w:val="1"/>
          <w:sz w:val="32"/>
        </w:rPr>
        <w:t xml:space="preserve"> млн рублей.</w:t>
      </w:r>
    </w:p>
    <w:p w14:paraId="64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Книжные фонды</w:t>
      </w:r>
      <w:r>
        <w:rPr>
          <w:rFonts w:ascii="XO Thames" w:hAnsi="XO Thames"/>
          <w:sz w:val="32"/>
        </w:rPr>
        <w:t xml:space="preserve"> Орловской межпоселенческой центральной библиотеки, включая 17 сельских филиалов,</w:t>
      </w:r>
      <w:r>
        <w:rPr>
          <w:rFonts w:ascii="XO Thames" w:hAnsi="XO Thames"/>
          <w:sz w:val="32"/>
        </w:rPr>
        <w:t xml:space="preserve"> укомплектованы на </w:t>
      </w:r>
      <w:r>
        <w:rPr>
          <w:rFonts w:ascii="XO Thames" w:hAnsi="XO Thames"/>
          <w:sz w:val="32"/>
        </w:rPr>
        <w:t>2746</w:t>
      </w:r>
      <w:r>
        <w:rPr>
          <w:rFonts w:ascii="XO Thames" w:hAnsi="XO Thames"/>
          <w:sz w:val="32"/>
        </w:rPr>
        <w:t xml:space="preserve"> экземпляров новых книжных изданий на сумму </w:t>
      </w:r>
      <w:r>
        <w:rPr>
          <w:rFonts w:ascii="XO Thames" w:hAnsi="XO Thames"/>
          <w:sz w:val="32"/>
        </w:rPr>
        <w:t>924,6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тыс</w:t>
      </w:r>
      <w:r>
        <w:rPr>
          <w:rFonts w:ascii="XO Thames" w:hAnsi="XO Thames"/>
          <w:sz w:val="32"/>
        </w:rPr>
        <w:t>. рублей.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По уровню обеспечения комплектования книжных фондов муниципальных библиотек по итогам 1 полугодия 2022 года Орловский район занял 3 место в области.</w:t>
      </w:r>
    </w:p>
    <w:p w14:paraId="65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средств резервного фонда Правительства Ростовской области для Орловского РДК приобретены акустические системы на сумму 800,0 тыс. рублей.</w:t>
      </w:r>
    </w:p>
    <w:p w14:paraId="66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обеспечение развития и укрепление материально-технической базы домов культуры в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населенных пунктах с числом жителей до 50 тыс. человек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 xml:space="preserve">Донскому сельскому поселению была </w:t>
      </w:r>
      <w:r>
        <w:rPr>
          <w:rFonts w:ascii="XO Thames" w:hAnsi="XO Thames"/>
          <w:sz w:val="32"/>
        </w:rPr>
        <w:t>предоставлена</w:t>
      </w:r>
      <w:r>
        <w:rPr>
          <w:rFonts w:ascii="XO Thames" w:hAnsi="XO Thames"/>
          <w:sz w:val="32"/>
        </w:rPr>
        <w:t xml:space="preserve"> субсидия за счет средств федерального, областного и местного бюджетов в сумме 2</w:t>
      </w:r>
      <w:r>
        <w:rPr>
          <w:rFonts w:ascii="XO Thames" w:hAnsi="XO Thames"/>
          <w:sz w:val="32"/>
        </w:rPr>
        <w:t>,6 млн</w:t>
      </w:r>
      <w:r>
        <w:rPr>
          <w:rFonts w:ascii="XO Thames" w:hAnsi="XO Thames"/>
          <w:sz w:val="32"/>
        </w:rPr>
        <w:t xml:space="preserve"> рублей. В зрительный зал Гундоровского СДК были приобретены  кресла, механика сцены и одежда сцены на общую сумму 1</w:t>
      </w:r>
      <w:r>
        <w:rPr>
          <w:rFonts w:ascii="XO Thames" w:hAnsi="XO Thames"/>
          <w:sz w:val="32"/>
        </w:rPr>
        <w:t>,</w:t>
      </w:r>
      <w:r>
        <w:rPr>
          <w:rFonts w:ascii="XO Thames" w:hAnsi="XO Thames"/>
          <w:sz w:val="32"/>
        </w:rPr>
        <w:t xml:space="preserve">7 </w:t>
      </w:r>
      <w:r>
        <w:rPr>
          <w:rFonts w:ascii="XO Thames" w:hAnsi="XO Thames"/>
          <w:sz w:val="32"/>
        </w:rPr>
        <w:t>млн</w:t>
      </w:r>
      <w:r>
        <w:rPr>
          <w:rFonts w:ascii="XO Thames" w:hAnsi="XO Thames"/>
          <w:sz w:val="32"/>
        </w:rPr>
        <w:t xml:space="preserve"> рублей. </w:t>
      </w:r>
    </w:p>
    <w:p w14:paraId="67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За счет дополнительно выделенных в 2022 году средств местного бюджета:</w:t>
      </w:r>
    </w:p>
    <w:p w14:paraId="68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произведена корректировка</w:t>
      </w:r>
      <w:r>
        <w:rPr>
          <w:rFonts w:ascii="XO Thames" w:hAnsi="XO Thames"/>
          <w:sz w:val="32"/>
        </w:rPr>
        <w:t xml:space="preserve"> ПСД на реконструкцию Орловского РДК</w:t>
      </w:r>
      <w:r>
        <w:rPr>
          <w:rFonts w:ascii="XO Thames" w:hAnsi="XO Thames"/>
          <w:sz w:val="32"/>
        </w:rPr>
        <w:t>, на что</w:t>
      </w:r>
      <w:r>
        <w:rPr>
          <w:rFonts w:ascii="XO Thames" w:hAnsi="XO Thames"/>
          <w:sz w:val="32"/>
        </w:rPr>
        <w:t xml:space="preserve"> выделено  1,2 млн рублей, заключен договор, оплачен аванс в размере 175,5 тыс. рублей, ПСД находится</w:t>
      </w:r>
      <w:r>
        <w:rPr>
          <w:rFonts w:ascii="XO Thames" w:hAnsi="XO Thames"/>
          <w:sz w:val="32"/>
        </w:rPr>
        <w:t xml:space="preserve"> на государственной  экспертизе;</w:t>
      </w:r>
    </w:p>
    <w:p w14:paraId="69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проведен ремонт отопительной системы и внутреннего противопожарного водоснабжения здания ДК «Родина» на сумму 721,5 тыс. рублей;</w:t>
      </w:r>
    </w:p>
    <w:p w14:paraId="6A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приобретена видеокамера со штативом для видеосъемки мероприятий, проводимых Орловским РДК</w:t>
      </w:r>
      <w:r>
        <w:rPr>
          <w:rFonts w:ascii="XO Thames" w:hAnsi="XO Thames"/>
          <w:sz w:val="32"/>
        </w:rPr>
        <w:t>,</w:t>
      </w:r>
      <w:r>
        <w:rPr>
          <w:rFonts w:ascii="XO Thames" w:hAnsi="XO Thames"/>
          <w:sz w:val="32"/>
        </w:rPr>
        <w:t xml:space="preserve"> на сумму 276,0 тыс. рублей.</w:t>
      </w:r>
    </w:p>
    <w:p w14:paraId="6B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Из бюджета Орловского района в 2022 году оказана финансовая помощь бюджетам сельских поселений в сумме 3,0 млн рублей:</w:t>
      </w:r>
    </w:p>
    <w:p w14:paraId="6C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Майорскому сельскому поселению на проведение работ по газификации здания Майорского СДК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– 2,1 млн рублей</w:t>
      </w:r>
      <w:r>
        <w:rPr>
          <w:rFonts w:ascii="XO Thames" w:hAnsi="XO Thames"/>
          <w:sz w:val="32"/>
        </w:rPr>
        <w:t>;</w:t>
      </w:r>
    </w:p>
    <w:p w14:paraId="6D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Каменно-Балковскому сельскому поселению на текущий ремонт системы отопления в здании Грековского сельского клуба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– 539,7 тыс. рублей;</w:t>
      </w:r>
    </w:p>
    <w:p w14:paraId="6E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Донскому сельскому поселению на изготовление сметной документации по газификации здания Гундоровского СДК, а также закупку необходимого газового оборудования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– 352,0 тыс. рублей</w:t>
      </w:r>
      <w:r>
        <w:rPr>
          <w:rFonts w:ascii="XO Thames" w:hAnsi="XO Thames"/>
          <w:sz w:val="32"/>
        </w:rPr>
        <w:t>.</w:t>
      </w:r>
    </w:p>
    <w:p w14:paraId="6F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</w:t>
      </w:r>
      <w:r>
        <w:rPr>
          <w:rFonts w:ascii="XO Thames" w:hAnsi="XO Thames"/>
          <w:sz w:val="32"/>
        </w:rPr>
        <w:t>рамках регионального проекта «Творческие люди»</w:t>
      </w:r>
      <w:r>
        <w:rPr>
          <w:rFonts w:ascii="XO Thames" w:hAnsi="XO Thames"/>
          <w:sz w:val="32"/>
        </w:rPr>
        <w:t xml:space="preserve"> 2 работника учреждений культуры Орловского района получили</w:t>
      </w:r>
      <w:r>
        <w:rPr>
          <w:rFonts w:ascii="XO Thames" w:hAnsi="XO Thames"/>
          <w:sz w:val="32"/>
        </w:rPr>
        <w:t xml:space="preserve"> государственн</w:t>
      </w:r>
      <w:r>
        <w:rPr>
          <w:rFonts w:ascii="XO Thames" w:hAnsi="XO Thames"/>
          <w:sz w:val="32"/>
        </w:rPr>
        <w:t>ую по</w:t>
      </w:r>
      <w:r>
        <w:rPr>
          <w:rFonts w:ascii="XO Thames" w:hAnsi="XO Thames"/>
          <w:sz w:val="32"/>
        </w:rPr>
        <w:t>ддержку из средств федерального,</w:t>
      </w:r>
      <w:r>
        <w:rPr>
          <w:rFonts w:ascii="XO Thames" w:hAnsi="XO Thames"/>
          <w:sz w:val="32"/>
        </w:rPr>
        <w:t xml:space="preserve"> областного</w:t>
      </w:r>
      <w:r>
        <w:rPr>
          <w:rFonts w:ascii="XO Thames" w:hAnsi="XO Thames"/>
          <w:sz w:val="32"/>
        </w:rPr>
        <w:t xml:space="preserve"> и местного</w:t>
      </w:r>
      <w:r>
        <w:rPr>
          <w:rFonts w:ascii="XO Thames" w:hAnsi="XO Thames"/>
          <w:sz w:val="32"/>
        </w:rPr>
        <w:t xml:space="preserve"> бюджетов </w:t>
      </w:r>
      <w:r>
        <w:rPr>
          <w:rFonts w:ascii="XO Thames" w:hAnsi="XO Thames"/>
          <w:sz w:val="32"/>
        </w:rPr>
        <w:t xml:space="preserve">в размере </w:t>
      </w:r>
      <w:r>
        <w:rPr>
          <w:rFonts w:ascii="XO Thames" w:hAnsi="XO Thames"/>
          <w:sz w:val="32"/>
        </w:rPr>
        <w:t>60,7</w:t>
      </w:r>
      <w:r>
        <w:rPr>
          <w:rFonts w:ascii="XO Thames" w:hAnsi="XO Thames"/>
          <w:sz w:val="32"/>
        </w:rPr>
        <w:t xml:space="preserve"> тыс. рублей каждому.</w:t>
      </w:r>
      <w:r>
        <w:rPr>
          <w:rFonts w:ascii="XO Thames" w:hAnsi="XO Thames"/>
          <w:sz w:val="32"/>
        </w:rPr>
        <w:t xml:space="preserve"> Также в рамках данного регионального проекта двум учреждениям культуры Волочаеский СДК и Островянский СДК предоставлена господдерж</w:t>
      </w:r>
      <w:r>
        <w:rPr>
          <w:rFonts w:ascii="XO Thames" w:hAnsi="XO Thames"/>
          <w:sz w:val="32"/>
        </w:rPr>
        <w:t>ка по 121,5 тыс. рублей каждому</w:t>
      </w:r>
      <w:r>
        <w:rPr>
          <w:rFonts w:ascii="XO Thames" w:hAnsi="XO Thames"/>
          <w:sz w:val="32"/>
        </w:rPr>
        <w:t>. На эти средства в Волочаевский СДК приобретены компьютерная техника и мебель, в Островянский СДК приобретены ноутбук, многофункциональное устройство и проектор.</w:t>
      </w:r>
    </w:p>
    <w:p w14:paraId="70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проведение культурно-массовых мероприятий за истекший период 2022 года было направлено 1,1 млн рублей, в том числе на территориях сельских поселений 100,6 тыс. рублей.</w:t>
      </w:r>
    </w:p>
    <w:p w14:paraId="71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 целях повышения </w:t>
      </w:r>
      <w:r>
        <w:rPr>
          <w:rFonts w:ascii="XO Thames" w:hAnsi="XO Thames"/>
          <w:sz w:val="32"/>
        </w:rPr>
        <w:t xml:space="preserve">уровня </w:t>
      </w:r>
      <w:r>
        <w:rPr>
          <w:rFonts w:ascii="XO Thames" w:hAnsi="XO Thames"/>
          <w:sz w:val="32"/>
        </w:rPr>
        <w:t xml:space="preserve">заработной платы работников сферы культуры Орловского района продолжается реализация майских указов Президента РФ. На эти цели из бюджета района направлено 9,6  млн рублей. По итогам 9 месяцев 2022 года средняя заработная плата работников культурно-досуговых учреждений составила 35 569,70 рублей, работников библиотек – 35 569,40 рублей, преподавателей ДШИ –36 021,10 рублей. </w:t>
      </w:r>
    </w:p>
    <w:p w14:paraId="72000000">
      <w:pPr>
        <w:pStyle w:val="Style_5"/>
        <w:spacing w:after="0"/>
        <w:ind w:firstLine="737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сфере физической культуры и спорта по 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 Именно поэтому развитие спортивной базы района, активизация всех форм спортивной жизни является одной из приоритетных задач  администрации.</w:t>
      </w:r>
    </w:p>
    <w:p w14:paraId="73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2022</w:t>
      </w:r>
      <w:r>
        <w:rPr>
          <w:rFonts w:ascii="XO Thames" w:hAnsi="XO Thames"/>
          <w:sz w:val="32"/>
        </w:rPr>
        <w:t xml:space="preserve"> году</w:t>
      </w:r>
      <w:r>
        <w:rPr>
          <w:rFonts w:ascii="XO Thames" w:hAnsi="XO Thames"/>
          <w:sz w:val="32"/>
        </w:rPr>
        <w:t xml:space="preserve"> на проведение различных спортивных и физкультурно-массовых мероприятий в Орловском районе  </w:t>
      </w:r>
      <w:r>
        <w:rPr>
          <w:rFonts w:ascii="XO Thames" w:hAnsi="XO Thames"/>
          <w:sz w:val="32"/>
        </w:rPr>
        <w:t>направлено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1,4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млн</w:t>
      </w:r>
      <w:r>
        <w:rPr>
          <w:rFonts w:ascii="XO Thames" w:hAnsi="XO Thames"/>
          <w:sz w:val="32"/>
        </w:rPr>
        <w:t xml:space="preserve"> рублей, в том числе из б</w:t>
      </w:r>
      <w:r>
        <w:rPr>
          <w:rFonts w:ascii="XO Thames" w:hAnsi="XO Thames"/>
          <w:sz w:val="32"/>
        </w:rPr>
        <w:t xml:space="preserve">юджетов сельских поселений </w:t>
      </w:r>
      <w:r>
        <w:rPr>
          <w:rFonts w:ascii="XO Thames" w:hAnsi="XO Thames"/>
          <w:sz w:val="32"/>
        </w:rPr>
        <w:t>186,4</w:t>
      </w:r>
      <w:r>
        <w:rPr>
          <w:rFonts w:ascii="XO Thames" w:hAnsi="XO Thames"/>
          <w:sz w:val="32"/>
        </w:rPr>
        <w:t xml:space="preserve"> тыс.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 xml:space="preserve">рублей. </w:t>
      </w:r>
    </w:p>
    <w:p w14:paraId="74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В соответствии с календарным планом мероприятий по выполнению видов испытаний</w:t>
      </w:r>
      <w:r>
        <w:rPr>
          <w:rFonts w:ascii="XO Thames" w:hAnsi="XO Thames"/>
          <w:sz w:val="32"/>
        </w:rPr>
        <w:t xml:space="preserve"> нормативов комплекса ГТО в 2022</w:t>
      </w:r>
      <w:r>
        <w:rPr>
          <w:rFonts w:ascii="XO Thames" w:hAnsi="XO Thames"/>
          <w:sz w:val="32"/>
        </w:rPr>
        <w:t xml:space="preserve"> году</w:t>
      </w:r>
      <w:r>
        <w:rPr>
          <w:rFonts w:ascii="XO Thames" w:hAnsi="XO Thames"/>
          <w:sz w:val="32"/>
        </w:rPr>
        <w:t xml:space="preserve"> в Орловском районе проведено </w:t>
      </w:r>
      <w:r>
        <w:rPr>
          <w:rFonts w:ascii="XO Thames" w:hAnsi="XO Thames"/>
          <w:sz w:val="32"/>
        </w:rPr>
        <w:t>28</w:t>
      </w:r>
      <w:r>
        <w:rPr>
          <w:rFonts w:ascii="XO Thames" w:hAnsi="XO Thames"/>
          <w:sz w:val="32"/>
        </w:rPr>
        <w:t xml:space="preserve"> мероприятий по выполнению нормативов комплекса ГТО, в том числе с участием учащихся образовательных учреждений, муниципальных работников и взрослого населения, в которых приняли участие </w:t>
      </w:r>
      <w:r>
        <w:rPr>
          <w:rFonts w:ascii="XO Thames" w:hAnsi="XO Thames"/>
          <w:sz w:val="32"/>
        </w:rPr>
        <w:t>1145</w:t>
      </w:r>
      <w:r>
        <w:rPr>
          <w:rFonts w:ascii="XO Thames" w:hAnsi="XO Thames"/>
          <w:sz w:val="32"/>
        </w:rPr>
        <w:t xml:space="preserve"> человек.</w:t>
      </w:r>
    </w:p>
    <w:p w14:paraId="75000000">
      <w:pPr>
        <w:ind w:firstLine="709"/>
        <w:jc w:val="both"/>
        <w:rPr>
          <w:rFonts w:ascii="XO Thames" w:hAnsi="XO Thames"/>
          <w:sz w:val="32"/>
          <w:highlight w:val="yellow"/>
        </w:rPr>
      </w:pPr>
    </w:p>
    <w:p w14:paraId="76000000">
      <w:pPr>
        <w:pStyle w:val="Style_3"/>
        <w:spacing w:after="0" w:before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Уважаемые жители! </w:t>
      </w:r>
      <w:r>
        <w:rPr>
          <w:rFonts w:ascii="XO Thames" w:hAnsi="XO Thames"/>
          <w:sz w:val="32"/>
        </w:rPr>
        <w:t xml:space="preserve">Потенциал нашего района огромен. И чтобы реализовать его в полной мере, необходимы общие усилия. </w:t>
      </w:r>
      <w:r>
        <w:rPr>
          <w:rFonts w:ascii="XO Thames" w:hAnsi="XO Thames"/>
          <w:sz w:val="32"/>
        </w:rPr>
        <w:t>Приобретенный в 2022</w:t>
      </w:r>
      <w:r>
        <w:rPr>
          <w:rFonts w:ascii="XO Thames" w:hAnsi="XO Thames"/>
          <w:sz w:val="32"/>
        </w:rPr>
        <w:t xml:space="preserve"> году опыт позволяет сделать определенные выводы и сформировать задачи по социально-экономическому развитию района на следующий год   и последующие периоды.</w:t>
      </w:r>
    </w:p>
    <w:p w14:paraId="77000000">
      <w:pPr>
        <w:pStyle w:val="Style_3"/>
        <w:spacing w:after="0" w:before="0"/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Администрация Орловского района прилагает все усилия для социально-экономического развития района, работает в интересах населения, на улучшение жизнеобеспечения населения в пределах выделенных бюджетных средств.</w:t>
      </w:r>
    </w:p>
    <w:p w14:paraId="78000000">
      <w:pPr>
        <w:ind w:firstLine="567"/>
        <w:jc w:val="both"/>
        <w:rPr>
          <w:rFonts w:ascii="XO Thames" w:hAnsi="XO Thames"/>
          <w:sz w:val="32"/>
          <w:highlight w:val="yellow"/>
        </w:rPr>
      </w:pPr>
    </w:p>
    <w:p w14:paraId="79000000">
      <w:pPr>
        <w:ind w:firstLine="709"/>
        <w:jc w:val="both"/>
        <w:rPr>
          <w:rFonts w:ascii="XO Thames" w:hAnsi="XO Thames"/>
          <w:sz w:val="32"/>
          <w:highlight w:val="yellow"/>
        </w:rPr>
      </w:pPr>
    </w:p>
    <w:p w14:paraId="7A000000">
      <w:pPr>
        <w:ind w:firstLine="709"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Благодарю за внимание.</w:t>
      </w:r>
    </w:p>
    <w:p w14:paraId="7B000000">
      <w:pPr>
        <w:ind w:firstLine="709"/>
        <w:jc w:val="both"/>
        <w:rPr>
          <w:rFonts w:ascii="XO Thames" w:hAnsi="XO Thames"/>
          <w:sz w:val="32"/>
        </w:rPr>
      </w:pPr>
    </w:p>
    <w:p w14:paraId="7C000000">
      <w:pPr>
        <w:ind w:firstLine="709"/>
        <w:jc w:val="both"/>
        <w:rPr>
          <w:rFonts w:ascii="XO Thames" w:hAnsi="XO Thames"/>
          <w:sz w:val="32"/>
        </w:rPr>
      </w:pPr>
    </w:p>
    <w:sectPr>
      <w:footerReference r:id="rId1" w:type="default"/>
      <w:pgSz w:h="16838" w:orient="portrait" w:w="11906"/>
      <w:pgMar w:bottom="1134" w:footer="708" w:gutter="0" w:header="720" w:left="1134" w:right="56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  <w:p w14:paraId="03000000">
    <w:pPr>
      <w:pStyle w:val="Style_1"/>
    </w:pP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/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36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caption"/>
    <w:basedOn w:val="Style_6"/>
    <w:link w:val="Style_9_ch"/>
    <w:pPr>
      <w:spacing w:after="120" w:before="120"/>
      <w:ind/>
    </w:pPr>
    <w:rPr>
      <w:i w:val="1"/>
      <w:sz w:val="24"/>
    </w:rPr>
  </w:style>
  <w:style w:styleId="Style_9_ch" w:type="character">
    <w:name w:val="caption"/>
    <w:basedOn w:val="Style_6_ch"/>
    <w:link w:val="Style_9"/>
    <w:rPr>
      <w:i w:val="1"/>
      <w:sz w:val="24"/>
    </w:rPr>
  </w:style>
  <w:style w:styleId="Style_10" w:type="paragraph">
    <w:name w:val="toc 2"/>
    <w:next w:val="Style_6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Красная строка2"/>
    <w:basedOn w:val="Style_5"/>
    <w:link w:val="Style_11_ch"/>
    <w:pPr>
      <w:ind w:firstLine="210" w:left="0" w:right="0"/>
    </w:pPr>
  </w:style>
  <w:style w:styleId="Style_11_ch" w:type="character">
    <w:name w:val="Красная строка2"/>
    <w:basedOn w:val="Style_5_ch"/>
    <w:link w:val="Style_11"/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Body Text Indent"/>
    <w:basedOn w:val="Style_6"/>
    <w:link w:val="Style_13_ch"/>
    <w:pPr>
      <w:spacing w:after="120" w:before="0"/>
      <w:ind w:firstLine="0" w:left="283" w:right="0"/>
    </w:pPr>
  </w:style>
  <w:style w:styleId="Style_13_ch" w:type="character">
    <w:name w:val="Body Text Indent"/>
    <w:basedOn w:val="Style_6_ch"/>
    <w:link w:val="Style_13"/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List"/>
    <w:basedOn w:val="Style_5"/>
    <w:link w:val="Style_15_ch"/>
  </w:style>
  <w:style w:styleId="Style_15_ch" w:type="character">
    <w:name w:val="List"/>
    <w:basedOn w:val="Style_5_ch"/>
    <w:link w:val="Style_15"/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z1"/>
    <w:link w:val="Style_17_ch"/>
  </w:style>
  <w:style w:styleId="Style_17_ch" w:type="character">
    <w:name w:val="WW8Num1z1"/>
    <w:link w:val="Style_17"/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Верхний колонтитул Знак"/>
    <w:link w:val="Style_19_ch"/>
    <w:rPr>
      <w:sz w:val="24"/>
    </w:rPr>
  </w:style>
  <w:style w:styleId="Style_19_ch" w:type="character">
    <w:name w:val="Верхний колонтитул Знак"/>
    <w:link w:val="Style_19"/>
    <w:rPr>
      <w:sz w:val="24"/>
    </w:rPr>
  </w:style>
  <w:style w:styleId="Style_20" w:type="paragraph">
    <w:name w:val="header"/>
    <w:basedOn w:val="Style_6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6_ch"/>
    <w:link w:val="Style_20"/>
  </w:style>
  <w:style w:styleId="Style_21" w:type="paragraph">
    <w:name w:val="ConsPlusTitle"/>
    <w:link w:val="Style_21_ch"/>
    <w:rPr>
      <w:b w:val="1"/>
      <w:sz w:val="24"/>
    </w:rPr>
  </w:style>
  <w:style w:styleId="Style_21_ch" w:type="character">
    <w:name w:val="ConsPlusTitle"/>
    <w:link w:val="Style_21"/>
    <w:rPr>
      <w:b w:val="1"/>
      <w:sz w:val="24"/>
    </w:rPr>
  </w:style>
  <w:style w:styleId="Style_22" w:type="paragraph">
    <w:name w:val="Balloon Text"/>
    <w:basedOn w:val="Style_6"/>
    <w:link w:val="Style_22_ch"/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WW8Num1z6"/>
    <w:link w:val="Style_23_ch"/>
  </w:style>
  <w:style w:styleId="Style_23_ch" w:type="character">
    <w:name w:val="WW8Num1z6"/>
    <w:link w:val="Style_23"/>
  </w:style>
  <w:style w:styleId="Style_24" w:type="paragraph">
    <w:name w:val="Заголовок"/>
    <w:basedOn w:val="Style_6"/>
    <w:next w:val="Style_5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6_ch"/>
    <w:link w:val="Style_24"/>
    <w:rPr>
      <w:rFonts w:ascii="Liberation Sans" w:hAnsi="Liberation Sans"/>
      <w:sz w:val="28"/>
    </w:rPr>
  </w:style>
  <w:style w:styleId="Style_25" w:type="paragraph">
    <w:name w:val="Основной текст с отступом 21"/>
    <w:basedOn w:val="Style_6"/>
    <w:link w:val="Style_25_ch"/>
    <w:pPr>
      <w:spacing w:after="120" w:before="0" w:line="480" w:lineRule="auto"/>
      <w:ind w:firstLine="0" w:left="283" w:right="0"/>
    </w:pPr>
  </w:style>
  <w:style w:styleId="Style_25_ch" w:type="character">
    <w:name w:val="Основной текст с отступом 21"/>
    <w:basedOn w:val="Style_6_ch"/>
    <w:link w:val="Style_25"/>
  </w:style>
  <w:style w:styleId="Style_3" w:type="paragraph">
    <w:name w:val="Normal (Web)"/>
    <w:basedOn w:val="Style_6"/>
    <w:link w:val="Style_3_ch"/>
    <w:pPr>
      <w:spacing w:after="280" w:before="280"/>
      <w:ind/>
    </w:pPr>
  </w:style>
  <w:style w:styleId="Style_3_ch" w:type="character">
    <w:name w:val="Normal (Web)"/>
    <w:basedOn w:val="Style_6_ch"/>
    <w:link w:val="Style_3"/>
  </w:style>
  <w:style w:styleId="Style_26" w:type="paragraph">
    <w:name w:val="WW8Num1z0"/>
    <w:link w:val="Style_26_ch"/>
  </w:style>
  <w:style w:styleId="Style_26_ch" w:type="character">
    <w:name w:val="WW8Num1z0"/>
    <w:link w:val="Style_26"/>
  </w:style>
  <w:style w:styleId="Style_27" w:type="paragraph">
    <w:name w:val="List Paragraph"/>
    <w:basedOn w:val="Style_6"/>
    <w:link w:val="Style_27_ch"/>
    <w:pPr>
      <w:spacing w:after="0" w:before="0"/>
      <w:ind w:firstLine="0" w:left="720" w:right="0"/>
      <w:contextualSpacing w:val="1"/>
    </w:pPr>
  </w:style>
  <w:style w:styleId="Style_27_ch" w:type="character">
    <w:name w:val="List Paragraph"/>
    <w:basedOn w:val="Style_6_ch"/>
    <w:link w:val="Style_27"/>
  </w:style>
  <w:style w:styleId="Style_2" w:type="paragraph">
    <w:name w:val="Красная строка1"/>
    <w:basedOn w:val="Style_5"/>
    <w:link w:val="Style_2_ch"/>
    <w:pPr>
      <w:spacing w:line="276" w:lineRule="auto"/>
      <w:ind w:firstLine="210" w:left="0" w:right="0"/>
    </w:pPr>
    <w:rPr>
      <w:rFonts w:ascii="Calibri" w:hAnsi="Calibri"/>
      <w:color w:val="00000A"/>
      <w:sz w:val="22"/>
    </w:rPr>
  </w:style>
  <w:style w:styleId="Style_2_ch" w:type="character">
    <w:name w:val="Красная строка1"/>
    <w:basedOn w:val="Style_5_ch"/>
    <w:link w:val="Style_2"/>
    <w:rPr>
      <w:rFonts w:ascii="Calibri" w:hAnsi="Calibri"/>
      <w:color w:val="00000A"/>
      <w:sz w:val="22"/>
    </w:rPr>
  </w:style>
  <w:style w:styleId="Style_28" w:type="paragraph">
    <w:name w:val="Содержимое таблицы"/>
    <w:basedOn w:val="Style_6"/>
    <w:link w:val="Style_28_ch"/>
  </w:style>
  <w:style w:styleId="Style_28_ch" w:type="character">
    <w:name w:val="Содержимое таблицы"/>
    <w:basedOn w:val="Style_6_ch"/>
    <w:link w:val="Style_28"/>
  </w:style>
  <w:style w:styleId="Style_29" w:type="paragraph">
    <w:name w:val="Основной текст 3 Знак"/>
    <w:link w:val="Style_29_ch"/>
    <w:rPr>
      <w:sz w:val="16"/>
    </w:rPr>
  </w:style>
  <w:style w:styleId="Style_29_ch" w:type="character">
    <w:name w:val="Основной текст 3 Знак"/>
    <w:link w:val="Style_29"/>
    <w:rPr>
      <w:sz w:val="16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30" w:type="paragraph">
    <w:name w:val="toc 3"/>
    <w:next w:val="Style_6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Основной текст 31"/>
    <w:basedOn w:val="Style_6"/>
    <w:link w:val="Style_31_ch"/>
    <w:pPr>
      <w:spacing w:after="120" w:before="0"/>
      <w:ind/>
    </w:pPr>
    <w:rPr>
      <w:sz w:val="16"/>
    </w:rPr>
  </w:style>
  <w:style w:styleId="Style_31_ch" w:type="character">
    <w:name w:val="Основной текст 31"/>
    <w:basedOn w:val="Style_6_ch"/>
    <w:link w:val="Style_31"/>
    <w:rPr>
      <w:sz w:val="16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Заголовок таблицы"/>
    <w:basedOn w:val="Style_28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28_ch"/>
    <w:link w:val="Style_33"/>
    <w:rPr>
      <w:b w:val="1"/>
    </w:rPr>
  </w:style>
  <w:style w:styleId="Style_34" w:type="paragraph">
    <w:name w:val="heading 5"/>
    <w:next w:val="Style_6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WW8Num1z3"/>
    <w:link w:val="Style_35_ch"/>
  </w:style>
  <w:style w:styleId="Style_35_ch" w:type="character">
    <w:name w:val="WW8Num1z3"/>
    <w:link w:val="Style_35"/>
  </w:style>
  <w:style w:styleId="Style_36" w:type="paragraph">
    <w:name w:val="heading 1"/>
    <w:basedOn w:val="Style_6"/>
    <w:next w:val="Style_6"/>
    <w:link w:val="Style_36_ch"/>
    <w:uiPriority w:val="9"/>
    <w:qFormat/>
    <w:pPr>
      <w:keepNext w:val="1"/>
      <w:numPr>
        <w:ilvl w:val="0"/>
        <w:numId w:val="1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36_ch" w:type="character">
    <w:name w:val="heading 1"/>
    <w:basedOn w:val="Style_6_ch"/>
    <w:link w:val="Style_36"/>
    <w:rPr>
      <w:rFonts w:ascii="Arial" w:hAnsi="Arial"/>
      <w:b w:val="1"/>
      <w:sz w:val="32"/>
    </w:rPr>
  </w:style>
  <w:style w:styleId="Style_37" w:type="paragraph">
    <w:name w:val="Основной текст с отступом Знак"/>
    <w:link w:val="Style_37_ch"/>
    <w:rPr>
      <w:spacing w:val="0"/>
      <w:sz w:val="24"/>
    </w:rPr>
  </w:style>
  <w:style w:styleId="Style_37_ch" w:type="character">
    <w:name w:val="Основной текст с отступом Знак"/>
    <w:link w:val="Style_37"/>
    <w:rPr>
      <w:spacing w:val="0"/>
      <w:sz w:val="24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38" w:type="paragraph">
    <w:name w:val="WW8Num1z4"/>
    <w:link w:val="Style_38_ch"/>
  </w:style>
  <w:style w:styleId="Style_38_ch" w:type="character">
    <w:name w:val="WW8Num1z4"/>
    <w:link w:val="Style_38"/>
  </w:style>
  <w:style w:styleId="Style_39" w:type="paragraph">
    <w:name w:val="Обычный1"/>
    <w:link w:val="Style_39_ch"/>
    <w:rPr>
      <w:sz w:val="28"/>
    </w:rPr>
  </w:style>
  <w:style w:styleId="Style_39_ch" w:type="character">
    <w:name w:val="Обычный1"/>
    <w:link w:val="Style_39"/>
    <w:rPr>
      <w:sz w:val="28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Основной текст с отступом 2 Знак"/>
    <w:link w:val="Style_42_ch"/>
    <w:rPr>
      <w:sz w:val="24"/>
    </w:rPr>
  </w:style>
  <w:style w:styleId="Style_42_ch" w:type="character">
    <w:name w:val="Основной текст с отступом 2 Знак"/>
    <w:link w:val="Style_42"/>
    <w:rPr>
      <w:sz w:val="24"/>
    </w:rPr>
  </w:style>
  <w:style w:styleId="Style_43" w:type="paragraph">
    <w:name w:val="toc 1"/>
    <w:next w:val="Style_6"/>
    <w:link w:val="Style_4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WW8Num1z7"/>
    <w:link w:val="Style_44_ch"/>
  </w:style>
  <w:style w:styleId="Style_44_ch" w:type="character">
    <w:name w:val="WW8Num1z7"/>
    <w:link w:val="Style_44"/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Красная строка Знак"/>
    <w:link w:val="Style_46_ch"/>
    <w:rPr>
      <w:spacing w:val="0"/>
      <w:sz w:val="24"/>
    </w:rPr>
  </w:style>
  <w:style w:styleId="Style_46_ch" w:type="character">
    <w:name w:val="Красная строка Знак"/>
    <w:link w:val="Style_46"/>
    <w:rPr>
      <w:spacing w:val="0"/>
      <w:sz w:val="24"/>
    </w:rPr>
  </w:style>
  <w:style w:styleId="Style_47" w:type="paragraph">
    <w:name w:val="toc 9"/>
    <w:next w:val="Style_6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Нижний колонтитул Знак"/>
    <w:link w:val="Style_48_ch"/>
    <w:rPr>
      <w:sz w:val="24"/>
    </w:rPr>
  </w:style>
  <w:style w:styleId="Style_48_ch" w:type="character">
    <w:name w:val="Нижний колонтитул Знак"/>
    <w:link w:val="Style_48"/>
    <w:rPr>
      <w:sz w:val="24"/>
    </w:rPr>
  </w:style>
  <w:style w:styleId="Style_49" w:type="paragraph">
    <w:name w:val="WW8Num1z8"/>
    <w:link w:val="Style_49_ch"/>
  </w:style>
  <w:style w:styleId="Style_49_ch" w:type="character">
    <w:name w:val="WW8Num1z8"/>
    <w:link w:val="Style_49"/>
  </w:style>
  <w:style w:styleId="Style_50" w:type="paragraph">
    <w:name w:val="toc 8"/>
    <w:next w:val="Style_6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WW-Базовый"/>
    <w:link w:val="Style_51_ch"/>
    <w:pPr>
      <w:spacing w:after="200" w:line="276" w:lineRule="auto"/>
      <w:ind/>
    </w:pPr>
    <w:rPr>
      <w:rFonts w:ascii="Calibri" w:hAnsi="Calibri"/>
      <w:color w:val="00000A"/>
      <w:sz w:val="22"/>
    </w:rPr>
  </w:style>
  <w:style w:styleId="Style_51_ch" w:type="character">
    <w:name w:val="WW-Базовый"/>
    <w:link w:val="Style_51"/>
    <w:rPr>
      <w:rFonts w:ascii="Calibri" w:hAnsi="Calibri"/>
      <w:color w:val="00000A"/>
      <w:sz w:val="22"/>
    </w:rPr>
  </w:style>
  <w:style w:styleId="Style_5" w:type="paragraph">
    <w:name w:val="Body Text"/>
    <w:basedOn w:val="Style_6"/>
    <w:link w:val="Style_5_ch"/>
    <w:pPr>
      <w:spacing w:after="120" w:before="0"/>
      <w:ind/>
    </w:pPr>
  </w:style>
  <w:style w:styleId="Style_5_ch" w:type="character">
    <w:name w:val="Body Text"/>
    <w:basedOn w:val="Style_6_ch"/>
    <w:link w:val="Style_5"/>
  </w:style>
  <w:style w:styleId="Style_52" w:type="paragraph">
    <w:name w:val="Указатель1"/>
    <w:basedOn w:val="Style_6"/>
    <w:link w:val="Style_52_ch"/>
  </w:style>
  <w:style w:styleId="Style_52_ch" w:type="character">
    <w:name w:val="Указатель1"/>
    <w:basedOn w:val="Style_6_ch"/>
    <w:link w:val="Style_52"/>
  </w:style>
  <w:style w:styleId="Style_53" w:type="paragraph">
    <w:name w:val="toc 5"/>
    <w:next w:val="Style_6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Основной текст Знак"/>
    <w:link w:val="Style_54_ch"/>
    <w:rPr>
      <w:spacing w:val="0"/>
      <w:sz w:val="24"/>
    </w:rPr>
  </w:style>
  <w:style w:styleId="Style_54_ch" w:type="character">
    <w:name w:val="Основной текст Знак"/>
    <w:link w:val="Style_54"/>
    <w:rPr>
      <w:spacing w:val="0"/>
      <w:sz w:val="24"/>
    </w:rPr>
  </w:style>
  <w:style w:styleId="Style_55" w:type="paragraph">
    <w:name w:val="Текст выноски Знак"/>
    <w:link w:val="Style_55_ch"/>
    <w:rPr>
      <w:rFonts w:ascii="Tahoma" w:hAnsi="Tahoma"/>
      <w:spacing w:val="0"/>
      <w:sz w:val="16"/>
    </w:rPr>
  </w:style>
  <w:style w:styleId="Style_55_ch" w:type="character">
    <w:name w:val="Текст выноски Знак"/>
    <w:link w:val="Style_55"/>
    <w:rPr>
      <w:rFonts w:ascii="Tahoma" w:hAnsi="Tahoma"/>
      <w:spacing w:val="0"/>
      <w:sz w:val="16"/>
    </w:rPr>
  </w:style>
  <w:style w:styleId="Style_56" w:type="paragraph">
    <w:name w:val="Subtitle"/>
    <w:next w:val="Style_6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toc 10"/>
    <w:next w:val="Style_6"/>
    <w:link w:val="Style_5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7_ch" w:type="character">
    <w:name w:val="toc 10"/>
    <w:link w:val="Style_57"/>
    <w:rPr>
      <w:rFonts w:ascii="XO Thames" w:hAnsi="XO Thames"/>
      <w:sz w:val="28"/>
    </w:rPr>
  </w:style>
  <w:style w:styleId="Style_58" w:type="paragraph">
    <w:name w:val="Emphasis"/>
    <w:link w:val="Style_58_ch"/>
    <w:rPr>
      <w:i w:val="1"/>
    </w:rPr>
  </w:style>
  <w:style w:styleId="Style_58_ch" w:type="character">
    <w:name w:val="Emphasis"/>
    <w:link w:val="Style_58"/>
    <w:rPr>
      <w:i w:val="1"/>
    </w:rPr>
  </w:style>
  <w:style w:styleId="Style_59" w:type="paragraph">
    <w:name w:val="Title"/>
    <w:next w:val="Style_6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6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No Spacing"/>
    <w:link w:val="Style_61_ch"/>
    <w:rPr>
      <w:rFonts w:ascii="Calibri" w:hAnsi="Calibri"/>
      <w:sz w:val="22"/>
    </w:rPr>
  </w:style>
  <w:style w:styleId="Style_61_ch" w:type="character">
    <w:name w:val="No Spacing"/>
    <w:link w:val="Style_61"/>
    <w:rPr>
      <w:rFonts w:ascii="Calibri" w:hAnsi="Calibri"/>
      <w:sz w:val="22"/>
    </w:rPr>
  </w:style>
  <w:style w:styleId="Style_62" w:type="paragraph">
    <w:name w:val="Знак1"/>
    <w:basedOn w:val="Style_6"/>
    <w:link w:val="Style_62_ch"/>
    <w:pPr>
      <w:spacing w:after="160" w:line="240" w:lineRule="exact"/>
      <w:ind/>
    </w:pPr>
    <w:rPr>
      <w:rFonts w:ascii="Verdana" w:hAnsi="Verdana"/>
      <w:sz w:val="20"/>
    </w:rPr>
  </w:style>
  <w:style w:styleId="Style_62_ch" w:type="character">
    <w:name w:val="Знак1"/>
    <w:basedOn w:val="Style_6_ch"/>
    <w:link w:val="Style_62"/>
    <w:rPr>
      <w:rFonts w:ascii="Verdana" w:hAnsi="Verdana"/>
      <w:sz w:val="20"/>
    </w:rPr>
  </w:style>
  <w:style w:styleId="Style_63" w:type="paragraph">
    <w:name w:val="heading 2"/>
    <w:next w:val="Style_6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WW8Num1z5"/>
    <w:link w:val="Style_64_ch"/>
  </w:style>
  <w:style w:styleId="Style_64_ch" w:type="character">
    <w:name w:val="WW8Num1z5"/>
    <w:link w:val="Style_64"/>
  </w:style>
  <w:style w:styleId="Style_65" w:type="table">
    <w:name w:val="Table Grid"/>
    <w:basedOn w:val="Style_6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2022-11-07T13:49:31Z</dcterms:modified>
</cp:coreProperties>
</file>